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after="2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67" w:right="0" w:firstLine="0"/>
        <w:jc w:val="left"/>
      </w:pPr>
      <w:r>
        <w:rPr>
          <w:rStyle w:val="CharStyle3"/>
          <w:b/>
          <w:bCs/>
        </w:rPr>
        <w:t>VZOR</w:t>
      </w:r>
    </w:p>
    <w:tbl>
      <w:tblPr>
        <w:tblOverlap w:val="never"/>
        <w:jc w:val="center"/>
        <w:tblLayout w:type="fixed"/>
      </w:tblPr>
      <w:tblGrid>
        <w:gridCol w:w="2702"/>
        <w:gridCol w:w="7944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Vysvetlivky: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text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text formulára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text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text vyplní žiadateľ</w:t>
            </w:r>
          </w:p>
        </w:tc>
      </w:tr>
    </w:tbl>
    <w:p>
      <w:pPr>
        <w:widowControl w:val="0"/>
        <w:spacing w:after="639" w:line="1" w:lineRule="exact"/>
      </w:pPr>
    </w:p>
    <w:tbl>
      <w:tblPr>
        <w:tblOverlap w:val="never"/>
        <w:jc w:val="center"/>
        <w:tblLayout w:type="fixed"/>
      </w:tblPr>
      <w:tblGrid>
        <w:gridCol w:w="2707"/>
        <w:gridCol w:w="2702"/>
        <w:gridCol w:w="5246"/>
      </w:tblGrid>
      <w:tr>
        <w:trPr>
          <w:trHeight w:val="62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5"/>
                <w:b/>
                <w:bCs/>
              </w:rPr>
              <w:t>Žiadosť o zmenu v užívaní stavby podľa § 68 Stavebného zákona</w:t>
            </w:r>
          </w:p>
        </w:tc>
      </w:tr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A - Typ žiadosti a príslušnosť správneho orgánu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 dokumentu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Číselný kód dokumentu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žiadosti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Typ žiadosti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Podľa rozdelenia nižšie: A/ B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Zmena v užívaní stavby bez stavebných úprav</w:t>
            </w:r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B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Zmena v užívaní stavby spojená so stavebnými úpravami, ktoré vyžadovali ohlásenie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Príslušnosť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Stavebný úrad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 príslušného stavebného úradu: názov, ulica, súpisné číslo, orientačné číslo, PSČ, obec, okres</w:t>
            </w:r>
          </w:p>
        </w:tc>
      </w:tr>
      <w:tr>
        <w:trPr>
          <w:trHeight w:val="32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B - Identifikačné údaje žiadateľa, stavebníka, projektanta, stavbyvedúceho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Žiadateľ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Fyzická osoba, fyzická osoba podnikateľ, právnická osoba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 žiadateľa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Stavebník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Fyzická osoba, fyzická osoba podnikateľ, právnická osoba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 stavebníka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Projektant alebo spracovateľ časti dokumentácie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Fyzická osoba podnikateľ, právnická osoba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Kvalifikovaná osoba pre vedenie uskutočňovania stavby, ak bola stavba predmetom ohlásenia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Fyzická osoba, fyzická osoba podnikateľ, právnická osoba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</w:t>
            </w:r>
          </w:p>
        </w:tc>
      </w:tr>
      <w:tr>
        <w:trPr>
          <w:trHeight w:val="34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Prílohy k časti 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príloh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listov A4 spolu</w:t>
            </w:r>
          </w:p>
        </w:tc>
      </w:tr>
      <w:tr>
        <w:trPr>
          <w:trHeight w:val="955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prílohy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Splnomocnenie na zastupovanie, iný doklad na zastupovanie (uviesť aký), doklad o vzdelaní, iný doklad (uviesť aký)</w:t>
            </w:r>
          </w:p>
        </w:tc>
      </w:tr>
      <w:tr>
        <w:trPr>
          <w:trHeight w:val="32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C - Základné údaje o stavbe alebo súbore stavieb</w:t>
            </w:r>
          </w:p>
        </w:tc>
      </w:tr>
      <w:tr>
        <w:trPr>
          <w:trHeight w:val="64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 stavby alebo súboru stavieb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 stavby alebo súboru stavieb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 stavby alebo súboru stavieb, ak bolo pridelené informačným systémom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Identifikácia overovacej doložky ohlásenej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Číslo overovacej doložky ohlásenej stavby, dátum vydania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Samostatná stavba alebo súbor stavieb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Názov stavby alebo súboru stavieb - existujúci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Názov</w:t>
            </w:r>
          </w:p>
        </w:tc>
      </w:tr>
      <w:tr>
        <w:trPr>
          <w:trHeight w:val="845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Názov stavby alebo súboru stavieb - navrhovaný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Názov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707"/>
        <w:gridCol w:w="2702"/>
        <w:gridCol w:w="5246"/>
      </w:tblGrid>
      <w:tr>
        <w:trPr>
          <w:trHeight w:val="643" w:hRule="exact"/>
        </w:trPr>
        <w:tc>
          <w:tcPr>
            <w:vMerge w:val="restart"/>
            <w:tcBorders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Miesto stavby alebo súboru stavieb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Adresa (ak je určená): ulica, súpisné číslo, orientačné číslo, PSČ, obec, okres</w:t>
            </w:r>
          </w:p>
        </w:tc>
      </w:tr>
      <w:tr>
        <w:trPr>
          <w:trHeight w:val="1114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Stavebné pozemky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Identifikácia všetkých pozemkov stavby alebo súboru stavieb: okres, obec, katastrálne územie, register, parcelné číslo, druh pozemku, číslo listu vlastníctva, vlastník</w:t>
            </w:r>
          </w:p>
        </w:tc>
      </w:tr>
      <w:tr>
        <w:trPr>
          <w:trHeight w:val="63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stavby alebo súboru stavieb - existujúce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Hlavná stavba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Stavba 01 - Názov hlavnej stavby</w:t>
            </w:r>
          </w:p>
        </w:tc>
      </w:tr>
      <w:tr>
        <w:trPr>
          <w:trHeight w:val="835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hlavnej stavby podľa účelu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Identifikačný kód hlavnej stavby podľa vyhlášky Úradu pre územné plánovanie a výstavbu Slovenskej republiky upravujúcej členenie stavieb</w:t>
            </w:r>
          </w:p>
        </w:tc>
      </w:tr>
      <w:tr>
        <w:trPr>
          <w:trHeight w:val="127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hlavnej stavby na prevádzkové súbory a stavebné objekty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Ostatné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ostatných stavieb (ak ide o súbor stavieb) vo formáte stavba 02 - Názov stavby</w:t>
            </w:r>
          </w:p>
        </w:tc>
      </w:tr>
      <w:tr>
        <w:trPr>
          <w:trHeight w:val="989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ostatných stavieb v súbore stavieb podľa účelu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Identifikačný kód stavby podľa vyhlášky Úradu pre územné plánovanie a výstavbu Slovenskej republiky upravujúcej členenie stavieb</w:t>
            </w:r>
          </w:p>
        </w:tc>
      </w:tr>
      <w:tr>
        <w:trPr>
          <w:trHeight w:val="1267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ostatných stavieb na prevádzkové súbory a stavebné objekty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>
        <w:trPr>
          <w:trHeight w:val="32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stavby alebo súboru stavieb - navrhovaná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Hlavná stavba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Stavba 01 - Názov hlavnej stavby</w:t>
            </w:r>
          </w:p>
        </w:tc>
      </w:tr>
      <w:tr>
        <w:trPr>
          <w:trHeight w:val="840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hlavnej stavby podľa účelu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Identifikačný kód hlavnej stavby podľa vyhlášky Úradu pre územné plánovanie a výstavbu Slovenskej republiky upravujúcej členenie stavieb</w:t>
            </w:r>
          </w:p>
        </w:tc>
      </w:tr>
      <w:tr>
        <w:trPr>
          <w:trHeight w:val="127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hlavnej stavby na prevádzkové súbory a stavebné objekty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Ostatné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ostatných stavieb (ak ide o súbor stavieb) vo formáte stavba 02 - Názov stavby</w:t>
            </w:r>
          </w:p>
        </w:tc>
      </w:tr>
      <w:tr>
        <w:trPr>
          <w:trHeight w:val="955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ostatných stavieb v súbore stavieb podľa účelu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Identifikačný kód stavby podľa vyhlášky Úradu pre územné plánovanie a výstavbu Slovenskej republiky upravujúcej členenie stavieb</w:t>
            </w:r>
          </w:p>
        </w:tc>
      </w:tr>
      <w:tr>
        <w:trPr>
          <w:trHeight w:val="127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ostatných stavieb na prevádzkové súbory a stavebné objekty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>
        <w:trPr>
          <w:trHeight w:val="3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Prílohy k časti 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príloh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listov A4 spolu</w:t>
            </w:r>
          </w:p>
        </w:tc>
      </w:tr>
      <w:tr>
        <w:trPr>
          <w:trHeight w:val="1584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prílohy pre iné právo k pozemku alebo stavbe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Iný doklad (uviesť aký)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2" w:right="0" w:firstLine="0"/>
        <w:jc w:val="left"/>
      </w:pPr>
      <w:r>
        <w:rPr>
          <w:rStyle w:val="CharStyle3"/>
          <w:b/>
          <w:bCs/>
        </w:rPr>
        <w:t>ČASŤ D - Podrobné údaje o stavbe alebo súbore stavieb</w:t>
      </w:r>
    </w:p>
    <w:tbl>
      <w:tblPr>
        <w:tblOverlap w:val="never"/>
        <w:jc w:val="center"/>
        <w:tblLayout w:type="fixed"/>
      </w:tblPr>
      <w:tblGrid>
        <w:gridCol w:w="2707"/>
        <w:gridCol w:w="2702"/>
        <w:gridCol w:w="5246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Termín dokončenia stavby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Termín dokončenia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Termín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Kolaudačné osvedčenie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Kolaudačné osvedčenie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Číslo osvedčenia, dátum vydania, dátum právoplatnosti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Zmeny stavby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Opis zmien v účele užívania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Opis zmien</w:t>
            </w:r>
          </w:p>
        </w:tc>
      </w:tr>
      <w:tr>
        <w:trPr>
          <w:trHeight w:val="63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Podrobná identifikácia stavby alebo súboru stavieb z hľadiska chránených záujmov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Investičný projekt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Významná investícia alebo strategická investícia: číslo osvedčenia, dátum vydania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Vyhradená stavba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Podľa § 2 ods. 8 Stavebného zákona: uviesť písmeno, podľa ktorého ide o vyhradenú stavbu</w:t>
            </w:r>
          </w:p>
        </w:tc>
      </w:tr>
      <w:tr>
        <w:trPr>
          <w:trHeight w:val="643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Posudzovanie vplyvov na životné prostredie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Ak sa uskutočnilo: Číslo rozhodnutia, dátum vydania, dátum právoplatnosti</w:t>
            </w:r>
          </w:p>
        </w:tc>
      </w:tr>
      <w:tr>
        <w:trPr>
          <w:trHeight w:val="65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Bilancia plôch stavby alebo súboru stavieb - existujúce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Celková podlahová plocha riešenej časti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</w:t>
            </w:r>
            <w:r>
              <w:rPr>
                <w:rStyle w:val="CharStyle5"/>
                <w:vertAlign w:val="superscript"/>
              </w:rPr>
              <w:t>2</w:t>
            </w:r>
            <w:r>
              <w:rPr>
                <w:rStyle w:val="CharStyle5"/>
              </w:rPr>
              <w:t xml:space="preserve"> (na 2 desatinné miesta)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Celková obytná plocha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</w:t>
            </w:r>
            <w:r>
              <w:rPr>
                <w:rStyle w:val="CharStyle5"/>
                <w:vertAlign w:val="superscript"/>
              </w:rPr>
              <w:t>2</w:t>
            </w:r>
            <w:r>
              <w:rPr>
                <w:rStyle w:val="CharStyle5"/>
              </w:rPr>
              <w:t xml:space="preserve"> (na 2 desatinné miesta)</w:t>
            </w:r>
          </w:p>
        </w:tc>
      </w:tr>
      <w:tr>
        <w:trPr>
          <w:trHeight w:val="63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Bilancia plôch stavby alebo súboru stavieb - navrhované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Celková podlahová plocha riešenej časti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</w:t>
            </w:r>
            <w:r>
              <w:rPr>
                <w:rStyle w:val="CharStyle5"/>
                <w:vertAlign w:val="superscript"/>
              </w:rPr>
              <w:t>2</w:t>
            </w:r>
            <w:r>
              <w:rPr>
                <w:rStyle w:val="CharStyle5"/>
              </w:rPr>
              <w:t xml:space="preserve"> (na 2 desatinné miesta)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Celková obytná plocha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</w:t>
            </w:r>
            <w:r>
              <w:rPr>
                <w:rStyle w:val="CharStyle5"/>
                <w:vertAlign w:val="superscript"/>
              </w:rPr>
              <w:t>2</w:t>
            </w:r>
            <w:r>
              <w:rPr>
                <w:rStyle w:val="CharStyle5"/>
              </w:rPr>
              <w:t xml:space="preserve"> (na 2 desatinné miesta)</w:t>
            </w:r>
          </w:p>
        </w:tc>
      </w:tr>
      <w:tr>
        <w:trPr>
          <w:trHeight w:val="3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bytových jednotiek stavby alebo súboru stavieb a podlahová plocha bytu - navrhované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Spolu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Počet/podlahová plocha v m</w:t>
            </w:r>
            <w:r>
              <w:rPr>
                <w:rStyle w:val="CharStyle5"/>
                <w:vertAlign w:val="superscript"/>
              </w:rPr>
              <w:t>2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1-izbový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Počet/ 1-izbový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2-izbový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Počet/ 2-izbový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</w:tr>
      <w:tr>
        <w:trPr>
          <w:trHeight w:val="331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3-izbový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Počet/ 3-izbový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4-izbový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Počet/ 4-izbový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5-izbový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Počet/ 5-izbový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Uviesť iný typ/ m</w:t>
            </w:r>
            <w:r>
              <w:rPr>
                <w:rStyle w:val="CharStyle5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Počet/ X-izbový byt/ m</w:t>
            </w:r>
            <w:r>
              <w:rPr>
                <w:rStyle w:val="CharStyle5"/>
                <w:vertAlign w:val="superscript"/>
              </w:rPr>
              <w:t>2</w:t>
            </w:r>
          </w:p>
        </w:tc>
      </w:tr>
      <w:tr>
        <w:trPr>
          <w:trHeight w:val="3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parkovacích miest stavby alebo súboru stavieb - navrhované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Spolu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existujúce/ počet navrhované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Podzemné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existujúce/ počet navrhované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Nadzemné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existujúce/ počet navrhované</w:t>
            </w:r>
          </w:p>
        </w:tc>
      </w:tr>
      <w:tr>
        <w:trPr>
          <w:trHeight w:val="3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Napojenie stavby alebo súboru stavieb na inžinierske siete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Elektrická energia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Bola alebo nebola predmetom ohlásenia</w:t>
            </w:r>
          </w:p>
        </w:tc>
      </w:tr>
      <w:tr>
        <w:trPr>
          <w:trHeight w:val="634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Elektronická komunikačná sieť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Je alebo nie je predmetom kolaudačného konania</w:t>
            </w:r>
          </w:p>
        </w:tc>
      </w:tr>
      <w:tr>
        <w:trPr>
          <w:trHeight w:val="331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Voda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Bola alebo nebola predmetom ohlásenia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napojenia: verejný vodovod/ studňa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Kanalizácia splašková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Bola alebo nebola predmetom ohlásenia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napojenia: verejná kanalizácia, čistička odpadových vôd, žumpa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Kanalizácia dažďová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Bola alebo nebola predmetom ohlásenia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napojenia: verejná kanalizácia, čistička odpadových vôd, žumpa, trativod, vsak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Vykurovanie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Bola alebo nebola predmetom ohlásenia</w:t>
            </w: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napojenia: centrálny zdroj tepla, vlastný zdroj tepla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Plynoinštalácia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Bola alebo nebola predmetom ohlásenia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Prílohy k časti D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príloh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listov A4 spolu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707"/>
        <w:gridCol w:w="2702"/>
        <w:gridCol w:w="5246"/>
      </w:tblGrid>
      <w:tr>
        <w:trPr>
          <w:trHeight w:val="1272" w:hRule="exact"/>
        </w:trPr>
        <w:tc>
          <w:tcPr>
            <w:tcBorders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Iné prílohy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Rozhodnutie o posudzovaní vplyvov na životné prostredie, rozhodnutie zo zisťovacieho konania, osvedčenie o významnej investícii, osvedčenie o strategickej investícii, iný doklad (uviesť aký)</w:t>
            </w:r>
          </w:p>
        </w:tc>
      </w:tr>
      <w:tr>
        <w:trPr>
          <w:trHeight w:val="32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E - Dokumentácia stavby</w:t>
            </w:r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Realizačná dokumentácia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Dokumentácia skutočného zhotovenia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Uložená v informačnom systéme alebo priložená listinne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Záväzné stanoviská a záväzné vyjadrenia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Všetky záväzné stanoviská a záväzné vyjadrenia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Uložené v informačnom systéme alebo priložené listinne</w:t>
            </w:r>
          </w:p>
        </w:tc>
      </w:tr>
      <w:tr>
        <w:trPr>
          <w:trHeight w:val="3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Prílohy k časti 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Projektová dokumentácia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vyhotovení (v prípade listinného podania)</w:t>
            </w:r>
          </w:p>
        </w:tc>
      </w:tr>
      <w:tr>
        <w:trPr>
          <w:trHeight w:val="840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Ostatné prílohy podľa § 66 ods. 2 písm. d) až j) Stavebného zákona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a zoznam podľa rozdelenia nižšie: A/ B/ C</w:t>
            </w:r>
          </w:p>
        </w:tc>
      </w:tr>
      <w:tr>
        <w:trPr>
          <w:trHeight w:val="1114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Výsledky uskutočnených meraní a revízií vyhradených technických zariadení a doklady o ich technickej spôsobilosti na plynulú a bezpečnú prevádzku,</w:t>
            </w:r>
          </w:p>
        </w:tc>
      </w:tr>
      <w:tr>
        <w:trPr>
          <w:trHeight w:val="63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Energetický certifikát budovy, ak podlieha energetickej certifikácii,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Iný doklad, uviesť aký</w:t>
            </w:r>
          </w:p>
        </w:tc>
      </w:tr>
      <w:tr>
        <w:trPr>
          <w:trHeight w:val="643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Záväzné stanoviská dotknutých orgánov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a zoznam</w:t>
            </w:r>
          </w:p>
        </w:tc>
      </w:tr>
      <w:tr>
        <w:trPr>
          <w:trHeight w:val="955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Záväzné vyjadrenia dotknutých právnických osôb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a zoznam</w:t>
            </w:r>
          </w:p>
        </w:tc>
      </w:tr>
      <w:tr>
        <w:trPr>
          <w:trHeight w:val="32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F - Údaje o správnom poplatku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Výška správneho poplatku pre stavebný zámer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Určenie výšky správneho poplatku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Položka, písmeno, číslo položky podľa zákona Národnej rady Slovenskej republiky č. 145/1995 Z. z. o správnych poplatkoch v znení neskorších predpisov pre určenie výšky správneho poplatku</w:t>
            </w:r>
          </w:p>
        </w:tc>
      </w:tr>
      <w:tr>
        <w:trPr>
          <w:trHeight w:val="1109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Výška správneho poplatku pre kolaudáciu stavby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Určenie výšky správneho poplatku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Položka, písmeno, číslo položky podľa zákona Národnej rady Slovenskej republiky č. 145/1995 Z. z. o správnych poplatkoch v znení neskorších predpisov pre určenie výšky správneho poplatku</w:t>
            </w:r>
          </w:p>
        </w:tc>
      </w:tr>
      <w:tr>
        <w:trPr>
          <w:trHeight w:val="1392" w:hRule="exact"/>
        </w:trPr>
        <w:tc>
          <w:tcPr>
            <w:vMerge w:val="restart"/>
            <w:tcBorders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Výpočet správneho poplatku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Výška správneho poplatku určená podľa zákona Národnej rady Slovenskej republiky č. 145/1995 Z. z. o správnych poplatkoch v znení neskorších predpisov v eurách pre každú stavbu a stavebný objekt samostatne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Výška správneho poplatku spolu v eurách</w:t>
            </w:r>
          </w:p>
        </w:tc>
      </w:tr>
      <w:tr>
        <w:trPr>
          <w:trHeight w:val="638" w:hRule="exact"/>
        </w:trPr>
        <w:tc>
          <w:tcPr>
            <w:vMerge w:val="restart"/>
            <w:tcBorders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Úhrada správneho poplatku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Doklad o úhrade správneho poplatku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Uložený v informačnom systéme alebo priložený listinne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Spôsob úhrady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7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Prílohy k časti F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Príloha preukazujúca oslobodenie od správneho poplatku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Iný doklad (uviesť aký)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707"/>
        <w:gridCol w:w="2702"/>
        <w:gridCol w:w="5246"/>
      </w:tblGrid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G - Vyhlásenie žiadateľa a dátum podania</w:t>
            </w:r>
          </w:p>
        </w:tc>
      </w:tr>
      <w:tr>
        <w:trPr>
          <w:trHeight w:val="638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Vyhlásenie žiadateľa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 správnosti vyplnených údajov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Súhlas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Dátum podania žiadosti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Dátum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Odtlačok pečiatky príslušného správneho orgánu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Podpis žiadateľa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Podpis, pečiatka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Podpis alebo podpis a odtlačok pečiatky žiadateľa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712" w:right="538" w:bottom="755" w:left="705" w:header="284" w:footer="32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sk-SK" w:eastAsia="sk-SK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sk-SK" w:eastAsia="sk-SK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sk-SK" w:eastAsia="sk-SK"/>
    </w:rPr>
  </w:style>
  <w:style w:type="character" w:customStyle="1" w:styleId="CharStyle3">
    <w:name w:val="Názov tabuľky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5">
    <w:name w:val="Iné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Názov tabuľky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">
    <w:name w:val="Iné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Angela Hornická</dc:creator>
  <cp:keywords/>
</cp:coreProperties>
</file>