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E359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STAVEBNÁ SPRÁVA </w:t>
      </w:r>
    </w:p>
    <w:p w14:paraId="56867FAF" w14:textId="77777777" w:rsidR="00C3764F" w:rsidRDefault="00C3764F" w:rsidP="00C3764F">
      <w:pPr>
        <w:spacing w:after="0"/>
        <w:ind w:left="120"/>
      </w:pPr>
    </w:p>
    <w:p w14:paraId="00DD38D1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 w:rsidRPr="009574A2">
        <w:rPr>
          <w:rFonts w:ascii="Times New Roman" w:hAnsi="Times New Roman"/>
          <w:color w:val="000000"/>
          <w:highlight w:val="cyan"/>
        </w:rPr>
        <w:t>Položka 59</w:t>
      </w:r>
      <w:r>
        <w:rPr>
          <w:rFonts w:ascii="Times New Roman" w:hAnsi="Times New Roman"/>
          <w:color w:val="000000"/>
        </w:rPr>
        <w:t xml:space="preserve"> </w:t>
      </w:r>
    </w:p>
    <w:p w14:paraId="41D94E0B" w14:textId="77777777" w:rsidR="00C3764F" w:rsidRDefault="00C3764F" w:rsidP="00C3764F">
      <w:pPr>
        <w:spacing w:after="0"/>
        <w:ind w:left="120"/>
      </w:pPr>
    </w:p>
    <w:p w14:paraId="4893C49A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 w:rsidRPr="009574A2">
        <w:rPr>
          <w:rFonts w:ascii="Times New Roman" w:hAnsi="Times New Roman"/>
          <w:color w:val="000000"/>
          <w:highlight w:val="yellow"/>
        </w:rPr>
        <w:t>a) Vydanie rozhodnutia o stavebnom zámere na</w:t>
      </w:r>
      <w:r>
        <w:rPr>
          <w:rFonts w:ascii="Times New Roman" w:hAnsi="Times New Roman"/>
          <w:color w:val="000000"/>
        </w:rPr>
        <w:t xml:space="preserve"> </w:t>
      </w:r>
    </w:p>
    <w:p w14:paraId="67EA2D9F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1. jednobytovú alebo dvojbytovú budovu a jej zmenu ............................................ 300 eur </w:t>
      </w:r>
    </w:p>
    <w:p w14:paraId="1DE51943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2. troj- až desaťbytovú bytovú budovu a jej zmenu ............................................ 1 000 eur </w:t>
      </w:r>
    </w:p>
    <w:p w14:paraId="7906D369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3. jedenásť až päťdesiat bytovú budovu a jej zmenu ........................................... 2 000 eur </w:t>
      </w:r>
    </w:p>
    <w:p w14:paraId="15E96C91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4. päťdesiatjeden až stobytovú bytovú budovu a jej zmenu ................................ 3 500 eur </w:t>
      </w:r>
    </w:p>
    <w:p w14:paraId="36F6AF3F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5. stojeden a viac bytovú budovu ....................................................................... 5 000 eur </w:t>
      </w:r>
    </w:p>
    <w:p w14:paraId="30ADE30C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6. nebytovú budovu a jej zmenu, ak je jednoduchou stavbou ................................ 300 eur </w:t>
      </w:r>
    </w:p>
    <w:p w14:paraId="19EC1110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7. nebytovú budovu s podlahovou plochou do 500 m</w:t>
      </w:r>
      <w:r>
        <w:rPr>
          <w:rFonts w:ascii="Times New Roman" w:hAnsi="Times New Roman"/>
          <w:color w:val="000000"/>
          <w:sz w:val="18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vrátane .............................. 500 eur </w:t>
      </w:r>
    </w:p>
    <w:p w14:paraId="10575427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8. nebytovú budovu s podlahovou plochou do 1 000 m</w:t>
      </w:r>
      <w:r>
        <w:rPr>
          <w:rFonts w:ascii="Times New Roman" w:hAnsi="Times New Roman"/>
          <w:color w:val="000000"/>
          <w:sz w:val="18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vrátane ........................ 1 000 eur </w:t>
      </w:r>
    </w:p>
    <w:p w14:paraId="01441EA2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9. nebytovú budovu s podlahovou plochou nad 1 000 m</w:t>
      </w:r>
      <w:r>
        <w:rPr>
          <w:rFonts w:ascii="Times New Roman" w:hAnsi="Times New Roman"/>
          <w:color w:val="000000"/>
          <w:sz w:val="18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</w:t>
      </w:r>
    </w:p>
    <w:p w14:paraId="2D57E4C0" w14:textId="77777777" w:rsidR="00C3764F" w:rsidRDefault="00C3764F" w:rsidP="00C3764F">
      <w:pPr>
        <w:spacing w:after="0"/>
        <w:ind w:left="120"/>
      </w:pPr>
    </w:p>
    <w:p w14:paraId="1FEF6090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do 2 000 m</w:t>
      </w:r>
      <w:r>
        <w:rPr>
          <w:rFonts w:ascii="Times New Roman" w:hAnsi="Times New Roman"/>
          <w:color w:val="000000"/>
          <w:sz w:val="18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vrátane ...................................................................................... 2 000 eur </w:t>
      </w:r>
    </w:p>
    <w:p w14:paraId="3D5825E1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10. nebytovú budovu s podlahovou plochou nad 2 000 m</w:t>
      </w:r>
      <w:r>
        <w:rPr>
          <w:rFonts w:ascii="Times New Roman" w:hAnsi="Times New Roman"/>
          <w:color w:val="000000"/>
          <w:sz w:val="18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</w:t>
      </w:r>
    </w:p>
    <w:p w14:paraId="79B1F559" w14:textId="77777777" w:rsidR="00C3764F" w:rsidRDefault="00C3764F" w:rsidP="00C3764F">
      <w:pPr>
        <w:spacing w:after="0"/>
        <w:ind w:left="120"/>
      </w:pPr>
    </w:p>
    <w:p w14:paraId="3B1E604D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do 5 000 m</w:t>
      </w:r>
      <w:r>
        <w:rPr>
          <w:rFonts w:ascii="Times New Roman" w:hAnsi="Times New Roman"/>
          <w:color w:val="000000"/>
          <w:sz w:val="18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vrátane ...................................................................................... 5 000 eur </w:t>
      </w:r>
    </w:p>
    <w:p w14:paraId="17614550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11. nebytovú budovu s podlahovou plochou nad 5 000 m</w:t>
      </w:r>
      <w:r>
        <w:rPr>
          <w:rFonts w:ascii="Times New Roman" w:hAnsi="Times New Roman"/>
          <w:color w:val="000000"/>
          <w:sz w:val="18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</w:t>
      </w:r>
    </w:p>
    <w:p w14:paraId="09ACD1A7" w14:textId="77777777" w:rsidR="00C3764F" w:rsidRDefault="00C3764F" w:rsidP="00C3764F">
      <w:pPr>
        <w:spacing w:after="0"/>
        <w:ind w:left="120"/>
      </w:pPr>
    </w:p>
    <w:p w14:paraId="45F3A100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do 10 000 m</w:t>
      </w:r>
      <w:r>
        <w:rPr>
          <w:rFonts w:ascii="Times New Roman" w:hAnsi="Times New Roman"/>
          <w:color w:val="000000"/>
          <w:sz w:val="18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vrátane .................................................................................... 8 000 eur </w:t>
      </w:r>
    </w:p>
    <w:p w14:paraId="2E7452B8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12. nebytovú budovu s podlahovou plochou nad 10 000 m</w:t>
      </w:r>
      <w:r>
        <w:rPr>
          <w:rFonts w:ascii="Times New Roman" w:hAnsi="Times New Roman"/>
          <w:color w:val="000000"/>
          <w:sz w:val="18"/>
          <w:vertAlign w:val="superscript"/>
        </w:rPr>
        <w:t xml:space="preserve">2 </w:t>
      </w:r>
      <w:r>
        <w:rPr>
          <w:rFonts w:ascii="Times New Roman" w:hAnsi="Times New Roman"/>
          <w:color w:val="000000"/>
        </w:rPr>
        <w:t xml:space="preserve">............................... 10 000 eur </w:t>
      </w:r>
    </w:p>
    <w:p w14:paraId="3F962EE4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13. inžiniersku stavbu a jej zmenu pri odhadovanom náklade stavebného zámeru v sume bez dane z pridanej hodnoty </w:t>
      </w:r>
    </w:p>
    <w:p w14:paraId="7F91B6B1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do 60 000 eur vrátane ................................................................................... 300 eur </w:t>
      </w:r>
    </w:p>
    <w:p w14:paraId="141AAAA6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nad 60 000 eur do 200 000 eur vrátane ........................................................ 800 eur </w:t>
      </w:r>
    </w:p>
    <w:p w14:paraId="5E117001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nad 200 000 eur do 500 000 eur vrátane ................................................... 1 500 eur </w:t>
      </w:r>
    </w:p>
    <w:p w14:paraId="5E02BE10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nad 500 000 eur do 5 000 000 eur vrátane ................................................ 5 000 eur </w:t>
      </w:r>
    </w:p>
    <w:p w14:paraId="2A4254A4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nad 5 000 000 eur do 10 000 000 eur vrátane ......................................... 10 000 eur </w:t>
      </w:r>
    </w:p>
    <w:p w14:paraId="4DB5CF79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nad 10 000 000 eur do 50 000 000 eur vrátane ....................................... 15 000 eur </w:t>
      </w:r>
    </w:p>
    <w:p w14:paraId="52E54220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nad 50 000 000 eur ................................................................................. 20 000 eur </w:t>
      </w:r>
    </w:p>
    <w:p w14:paraId="4026B86A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14. Odstránenie stavby podľa bodov 1. až 13...................25 % sadzby podľa bodov 1. až 13. </w:t>
      </w:r>
    </w:p>
    <w:p w14:paraId="287D9ED7" w14:textId="77777777" w:rsidR="00C3764F" w:rsidRDefault="00C3764F" w:rsidP="00C3764F">
      <w:pPr>
        <w:spacing w:after="0"/>
        <w:ind w:left="120"/>
      </w:pPr>
    </w:p>
    <w:p w14:paraId="764359E5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 w:rsidRPr="009574A2">
        <w:rPr>
          <w:rFonts w:ascii="Times New Roman" w:hAnsi="Times New Roman"/>
          <w:color w:val="000000"/>
          <w:highlight w:val="yellow"/>
        </w:rPr>
        <w:t>b) Overenie projektu stavby vrátane kontrolnej prehliadky</w:t>
      </w:r>
      <w:r>
        <w:rPr>
          <w:rFonts w:ascii="Times New Roman" w:hAnsi="Times New Roman"/>
          <w:color w:val="000000"/>
        </w:rPr>
        <w:t xml:space="preserve"> </w:t>
      </w:r>
    </w:p>
    <w:p w14:paraId="10DCA473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1. 30 % sadzby podľa písmena a), ak je projekt stavby posúdený spolu so stavebným zámerom </w:t>
      </w:r>
    </w:p>
    <w:p w14:paraId="7B9D85CC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2. 50 % sadzby podľa písmena a), ak je projekt stavby posúdený samostatne </w:t>
      </w:r>
    </w:p>
    <w:p w14:paraId="6522E1E3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3. 10 % sadzby podľa písmena a) pri projekte na odstránenie stavby </w:t>
      </w:r>
    </w:p>
    <w:p w14:paraId="0640A832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4. pre drobnú stavbu na základe ohlásenia .............................................................. 50 eur </w:t>
      </w:r>
    </w:p>
    <w:p w14:paraId="79813AC3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5. pre stavebnú úpravu na základe ohlásenia, ak sa vykonáva </w:t>
      </w:r>
    </w:p>
    <w:p w14:paraId="6DB8384F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 bytovej budove ............................................. ............................................. 150 eur </w:t>
      </w:r>
    </w:p>
    <w:p w14:paraId="4F551713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 nebytovej budove ....................................................................................... 300 eur </w:t>
      </w:r>
    </w:p>
    <w:p w14:paraId="0E630ECB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 inžinierskej stavbe ..................................................................................... 300 eur </w:t>
      </w:r>
    </w:p>
    <w:p w14:paraId="093B41E3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terénna úprava ................................................................................................. 50 eur </w:t>
      </w:r>
    </w:p>
    <w:p w14:paraId="415B6786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vonkajšia úprava .............................................................................................. 50 eur </w:t>
      </w:r>
    </w:p>
    <w:p w14:paraId="6A9F5326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 informačnom zariadení .............................................................................. 300 eur </w:t>
      </w:r>
    </w:p>
    <w:p w14:paraId="7D45BFFA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na elektronickej komunikačnej sieti a jej vedeniach ........................................ 300 eur </w:t>
      </w:r>
    </w:p>
    <w:p w14:paraId="77E2DE97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lastRenderedPageBreak/>
        <w:t xml:space="preserve"> iná stavebná práca inde nezaradená ................................................................. 50 eur </w:t>
      </w:r>
    </w:p>
    <w:p w14:paraId="558241F6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6. pri zmene projektu stavby v priebehu realizácie 50 % sadzby podľa písmena b) prvého až tretieho bodu. </w:t>
      </w:r>
    </w:p>
    <w:p w14:paraId="012964FF" w14:textId="77777777" w:rsidR="00C3764F" w:rsidRDefault="00C3764F" w:rsidP="00C3764F">
      <w:pPr>
        <w:spacing w:after="0"/>
        <w:ind w:left="120"/>
      </w:pPr>
    </w:p>
    <w:p w14:paraId="2C1429F5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c) Vydanie súhlasu so skúšobnou prevádzkou ............................................................ 200 eur </w:t>
      </w:r>
    </w:p>
    <w:p w14:paraId="1C9A7300" w14:textId="77777777" w:rsidR="00C3764F" w:rsidRDefault="00C3764F" w:rsidP="00C3764F">
      <w:pPr>
        <w:spacing w:after="0"/>
        <w:ind w:left="120"/>
      </w:pPr>
    </w:p>
    <w:p w14:paraId="6C3A818E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d) Vydanie súhlasu s predčasnou prevádzkou stavby .................................................. 200 eur </w:t>
      </w:r>
    </w:p>
    <w:p w14:paraId="1B890FC6" w14:textId="77777777" w:rsidR="00C3764F" w:rsidRDefault="00C3764F" w:rsidP="00C3764F">
      <w:pPr>
        <w:spacing w:after="0"/>
        <w:ind w:left="120"/>
      </w:pPr>
    </w:p>
    <w:p w14:paraId="742EDF71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e) Vydanie kolaudačného osvedčenia ........................................ 30 % sadzby podľa písmena a) </w:t>
      </w:r>
    </w:p>
    <w:p w14:paraId="453EDAF3" w14:textId="77777777" w:rsidR="00C3764F" w:rsidRDefault="00C3764F" w:rsidP="00C3764F">
      <w:pPr>
        <w:spacing w:after="0"/>
        <w:ind w:left="120"/>
      </w:pPr>
    </w:p>
    <w:p w14:paraId="17628182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f) Opakovaná kolaudačná prehliadka ....................................... 20 % sadzby podľa písmena a) </w:t>
      </w:r>
    </w:p>
    <w:p w14:paraId="390F1AEA" w14:textId="77777777" w:rsidR="00C3764F" w:rsidRDefault="00C3764F" w:rsidP="00C3764F">
      <w:pPr>
        <w:spacing w:after="0"/>
        <w:ind w:left="120"/>
      </w:pPr>
    </w:p>
    <w:p w14:paraId="13884FD0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g) Predĺženie doby platnosti overovacej doložky k projektu stavby ............................... 100 eur </w:t>
      </w:r>
    </w:p>
    <w:p w14:paraId="6F6A9901" w14:textId="77777777" w:rsidR="00C3764F" w:rsidRDefault="00C3764F" w:rsidP="00C3764F">
      <w:pPr>
        <w:spacing w:after="0"/>
        <w:ind w:left="120"/>
      </w:pPr>
    </w:p>
    <w:p w14:paraId="677CAF46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h) </w:t>
      </w:r>
      <w:r w:rsidRPr="00F418FC">
        <w:rPr>
          <w:rFonts w:ascii="Times New Roman" w:hAnsi="Times New Roman"/>
          <w:color w:val="000000"/>
          <w:highlight w:val="yellow"/>
        </w:rPr>
        <w:t>Overenie dokumentácie skutočného zhotovenia stavby alebo pasportu stavby ............................................................................................................................... 100 eur</w:t>
      </w:r>
      <w:r>
        <w:rPr>
          <w:rFonts w:ascii="Times New Roman" w:hAnsi="Times New Roman"/>
          <w:color w:val="000000"/>
        </w:rPr>
        <w:t xml:space="preserve"> </w:t>
      </w:r>
    </w:p>
    <w:p w14:paraId="355D10A2" w14:textId="77777777" w:rsidR="00C3764F" w:rsidRDefault="00C3764F" w:rsidP="00C3764F">
      <w:pPr>
        <w:spacing w:after="0"/>
        <w:ind w:left="120"/>
      </w:pPr>
    </w:p>
    <w:p w14:paraId="4E53E886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i) Uloženie opatrenia na susednom pozemku na žiadosť ............................................... 50 eur </w:t>
      </w:r>
    </w:p>
    <w:p w14:paraId="040C3613" w14:textId="77777777" w:rsidR="00C3764F" w:rsidRDefault="00C3764F" w:rsidP="00C3764F">
      <w:pPr>
        <w:spacing w:after="0"/>
        <w:ind w:left="120"/>
      </w:pPr>
    </w:p>
    <w:p w14:paraId="63831EC3" w14:textId="77777777" w:rsidR="00C3764F" w:rsidRDefault="00C3764F" w:rsidP="00C3764F">
      <w:pPr>
        <w:spacing w:after="0"/>
        <w:ind w:left="120"/>
      </w:pPr>
    </w:p>
    <w:p w14:paraId="384010F5" w14:textId="77777777" w:rsidR="00C3764F" w:rsidRDefault="00C3764F" w:rsidP="00C3764F">
      <w:pPr>
        <w:spacing w:after="0"/>
        <w:ind w:left="120"/>
      </w:pPr>
    </w:p>
    <w:p w14:paraId="0CD752FC" w14:textId="77777777" w:rsidR="00C3764F" w:rsidRDefault="00C3764F" w:rsidP="00C3764F">
      <w:pPr>
        <w:spacing w:after="0"/>
        <w:ind w:left="120"/>
      </w:pPr>
    </w:p>
    <w:p w14:paraId="3B974811" w14:textId="77777777" w:rsidR="00C3764F" w:rsidRDefault="00C3764F" w:rsidP="00C3764F">
      <w:pPr>
        <w:spacing w:after="0"/>
        <w:ind w:left="120"/>
      </w:pPr>
    </w:p>
    <w:p w14:paraId="35B488B2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Oslobodenie </w:t>
      </w:r>
    </w:p>
    <w:p w14:paraId="69ECEA4E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 </w:t>
      </w:r>
    </w:p>
    <w:p w14:paraId="40E5A3C7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2. Od poplatku sú oslobodené zariadenia sociálnych služieb a právnické osoby a fyzické osoby, ktoré vykonávajú sociálnu prevenciu alebo poskytujú sociálne poradenstvo alebo sociálne služby za podmienok ustanovených osobitným zákonom</w:t>
      </w:r>
      <w:hyperlink w:anchor="poznamky.poznamka-11">
        <w:r>
          <w:rPr>
            <w:rFonts w:ascii="Times New Roman" w:hAnsi="Times New Roman"/>
            <w:color w:val="000000"/>
            <w:sz w:val="18"/>
            <w:vertAlign w:val="superscript"/>
          </w:rPr>
          <w:t>11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a nevykonávajú sociálnu prevenciu na účely dosiahnutia zisku. </w:t>
      </w:r>
    </w:p>
    <w:p w14:paraId="44C8E348" w14:textId="77777777" w:rsidR="00C3764F" w:rsidRDefault="00C3764F" w:rsidP="00C3764F">
      <w:pPr>
        <w:spacing w:after="0"/>
        <w:ind w:left="120"/>
      </w:pPr>
    </w:p>
    <w:p w14:paraId="69C420C3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Poznámky </w:t>
      </w:r>
    </w:p>
    <w:p w14:paraId="2429D05A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1. Podľa tejto položky spoplatňujú úkony stavebné úrady a špeciálne stavebné úrady v pôsobnosti Slovenskej republiky podľa </w:t>
      </w:r>
      <w:hyperlink r:id="rId4" w:anchor="paragraf-49">
        <w:r>
          <w:rPr>
            <w:rFonts w:ascii="Times New Roman" w:hAnsi="Times New Roman"/>
            <w:color w:val="0000FF"/>
            <w:u w:val="single"/>
          </w:rPr>
          <w:t>§ 49</w:t>
        </w:r>
      </w:hyperlink>
      <w:r>
        <w:rPr>
          <w:rFonts w:ascii="Times New Roman" w:hAnsi="Times New Roman"/>
          <w:color w:val="000000"/>
        </w:rPr>
        <w:t xml:space="preserve">, </w:t>
      </w:r>
      <w:hyperlink r:id="rId5" w:anchor="paragraf-50.odsek-1">
        <w:r>
          <w:rPr>
            <w:rFonts w:ascii="Times New Roman" w:hAnsi="Times New Roman"/>
            <w:color w:val="0000FF"/>
            <w:u w:val="single"/>
          </w:rPr>
          <w:t>§ 50 ods. 1</w:t>
        </w:r>
      </w:hyperlink>
      <w:r>
        <w:rPr>
          <w:rFonts w:ascii="Times New Roman" w:hAnsi="Times New Roman"/>
          <w:color w:val="000000"/>
        </w:rPr>
        <w:t xml:space="preserve"> a </w:t>
      </w:r>
      <w:hyperlink r:id="rId6" w:anchor="paragraf-52.odsek-1">
        <w:r>
          <w:rPr>
            <w:rFonts w:ascii="Times New Roman" w:hAnsi="Times New Roman"/>
            <w:color w:val="0000FF"/>
            <w:u w:val="single"/>
          </w:rPr>
          <w:t>§ 52 ods. 1</w:t>
        </w:r>
      </w:hyperlink>
      <w:r>
        <w:rPr>
          <w:rFonts w:ascii="Times New Roman" w:hAnsi="Times New Roman"/>
          <w:color w:val="000000"/>
        </w:rPr>
        <w:t xml:space="preserve"> a </w:t>
      </w:r>
      <w:hyperlink r:id="rId7" w:anchor="paragraf-52.odsek-2">
        <w:r>
          <w:rPr>
            <w:rFonts w:ascii="Times New Roman" w:hAnsi="Times New Roman"/>
            <w:color w:val="0000FF"/>
            <w:u w:val="single"/>
          </w:rPr>
          <w:t>2</w:t>
        </w:r>
      </w:hyperlink>
      <w:r>
        <w:rPr>
          <w:rFonts w:ascii="Times New Roman" w:hAnsi="Times New Roman"/>
          <w:color w:val="000000"/>
        </w:rPr>
        <w:t xml:space="preserve"> Stavebného zákona. </w:t>
      </w:r>
    </w:p>
    <w:p w14:paraId="732ADBAB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2. Ak sa úkon alebo konanie správneho orgánu, ktorý je spoplatnený podľa tejto položky, nevykoná v lehote podľa Stavebného zákona,</w:t>
      </w:r>
      <w:hyperlink w:anchor="poznamky.poznamka-18">
        <w:r>
          <w:rPr>
            <w:rFonts w:ascii="Times New Roman" w:hAnsi="Times New Roman"/>
            <w:color w:val="000000"/>
            <w:sz w:val="18"/>
            <w:vertAlign w:val="superscript"/>
          </w:rPr>
          <w:t>18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správny orgán vráti poplatok podľa </w:t>
      </w:r>
      <w:hyperlink w:anchor="paragraf-10.odsek-1">
        <w:r>
          <w:rPr>
            <w:rFonts w:ascii="Times New Roman" w:hAnsi="Times New Roman"/>
            <w:color w:val="0000FF"/>
            <w:u w:val="single"/>
          </w:rPr>
          <w:t>§ 10 ods. 1.</w:t>
        </w:r>
      </w:hyperlink>
      <w:r>
        <w:rPr>
          <w:rFonts w:ascii="Times New Roman" w:hAnsi="Times New Roman"/>
          <w:color w:val="000000"/>
        </w:rPr>
        <w:t xml:space="preserve"> </w:t>
      </w:r>
    </w:p>
    <w:p w14:paraId="4E3A1A31" w14:textId="77777777" w:rsidR="00C3764F" w:rsidRDefault="00C3764F" w:rsidP="00C3764F">
      <w:pPr>
        <w:spacing w:after="0"/>
        <w:ind w:left="120"/>
      </w:pPr>
    </w:p>
    <w:p w14:paraId="260BB95F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 w:rsidRPr="009574A2">
        <w:rPr>
          <w:rFonts w:ascii="Times New Roman" w:hAnsi="Times New Roman"/>
          <w:color w:val="000000"/>
          <w:highlight w:val="cyan"/>
        </w:rPr>
        <w:t>Položka 62</w:t>
      </w:r>
      <w:r>
        <w:rPr>
          <w:rFonts w:ascii="Times New Roman" w:hAnsi="Times New Roman"/>
          <w:color w:val="000000"/>
        </w:rPr>
        <w:t xml:space="preserve"> </w:t>
      </w:r>
    </w:p>
    <w:p w14:paraId="2AD336BF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a) Návrh na vyvlastnenie nehnuteľnosti .................................................................... 200 eur </w:t>
      </w:r>
    </w:p>
    <w:p w14:paraId="03E810F0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b) Žiadosť o zrušenie vyvlastňovacieho rozhodnutia .................................................... 50 eur </w:t>
      </w:r>
    </w:p>
    <w:p w14:paraId="78DE689A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Oslobodenie </w:t>
      </w:r>
    </w:p>
    <w:p w14:paraId="075FDC9A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1. Oslobodenie od poplatku tu platí obdobne ako pri položke 59. </w:t>
      </w:r>
    </w:p>
    <w:p w14:paraId="039EAEC8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lastRenderedPageBreak/>
        <w:t xml:space="preserve"> 2. Od poplatku podľa písmena a) tejto položky je oslobodená Národná diaľničná spoločnosť, a. s. </w:t>
      </w:r>
    </w:p>
    <w:p w14:paraId="79A3CFEC" w14:textId="77777777" w:rsidR="00C3764F" w:rsidRDefault="00C3764F" w:rsidP="00C3764F">
      <w:pPr>
        <w:spacing w:after="0"/>
        <w:ind w:left="120"/>
      </w:pPr>
    </w:p>
    <w:p w14:paraId="1C6C8374" w14:textId="77777777" w:rsidR="00C3764F" w:rsidRDefault="00C3764F" w:rsidP="00C3764F">
      <w:pPr>
        <w:spacing w:after="0"/>
        <w:ind w:left="120"/>
      </w:pPr>
    </w:p>
    <w:p w14:paraId="09FBB037" w14:textId="77777777" w:rsidR="00C3764F" w:rsidRDefault="00C3764F" w:rsidP="00C3764F">
      <w:pPr>
        <w:spacing w:after="0"/>
        <w:ind w:left="120"/>
      </w:pPr>
    </w:p>
    <w:p w14:paraId="17A3F4DE" w14:textId="77777777" w:rsidR="00C3764F" w:rsidRDefault="00C3764F" w:rsidP="00C3764F">
      <w:pPr>
        <w:spacing w:after="0"/>
        <w:ind w:left="120"/>
      </w:pPr>
    </w:p>
    <w:p w14:paraId="07F595AF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 w:rsidRPr="009574A2">
        <w:rPr>
          <w:rFonts w:ascii="Times New Roman" w:hAnsi="Times New Roman"/>
          <w:b/>
          <w:color w:val="000000"/>
          <w:highlight w:val="cyan"/>
        </w:rPr>
        <w:t>Položka 62b</w:t>
      </w:r>
      <w:r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41"/>
        <w:gridCol w:w="340"/>
        <w:gridCol w:w="7433"/>
        <w:gridCol w:w="958"/>
      </w:tblGrid>
      <w:tr w:rsidR="00C3764F" w14:paraId="4BA42B09" w14:textId="77777777" w:rsidTr="002D19B2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7C146B" w14:textId="77777777" w:rsidR="00C3764F" w:rsidRDefault="00C3764F" w:rsidP="002D19B2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a)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282F66" w14:textId="77777777" w:rsidR="00C3764F" w:rsidRDefault="00C3764F" w:rsidP="002D19B2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Vydanie osvedčenia o odbornej spôsobilosti na vykonanie pamiatkového výskumu</w:t>
            </w:r>
            <w:hyperlink w:anchor="poznamky.poznamka-18a">
              <w:r>
                <w:rPr>
                  <w:rFonts w:ascii="Times New Roman" w:hAnsi="Times New Roman"/>
                  <w:color w:val="000000"/>
                  <w:sz w:val="18"/>
                  <w:vertAlign w:val="superscript"/>
                </w:rPr>
                <w:t>18a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)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..... </w:t>
            </w:r>
          </w:p>
        </w:tc>
        <w:tc>
          <w:tcPr>
            <w:tcW w:w="122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72AF56DC" w14:textId="77777777" w:rsidR="00C3764F" w:rsidRDefault="00C3764F" w:rsidP="002D19B2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6,50 eura</w:t>
            </w:r>
          </w:p>
        </w:tc>
      </w:tr>
      <w:tr w:rsidR="00C3764F" w14:paraId="0E65D441" w14:textId="77777777" w:rsidTr="002D19B2">
        <w:trPr>
          <w:trHeight w:val="94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13CE82" w14:textId="77777777" w:rsidR="00C3764F" w:rsidRDefault="00C3764F" w:rsidP="002D19B2"/>
        </w:tc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E6540D" w14:textId="77777777" w:rsidR="00C3764F" w:rsidRDefault="00C3764F" w:rsidP="002D19B2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b)</w:t>
            </w:r>
          </w:p>
        </w:tc>
        <w:tc>
          <w:tcPr>
            <w:tcW w:w="1163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335642" w14:textId="77777777" w:rsidR="00C3764F" w:rsidRDefault="00C3764F" w:rsidP="002D19B2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Predĺženie platnosti osvedčenia o osobitnej odbornej spôsobilosti </w:t>
            </w:r>
          </w:p>
          <w:p w14:paraId="7580EC27" w14:textId="77777777" w:rsidR="00C3764F" w:rsidRDefault="00C3764F" w:rsidP="002D19B2">
            <w:pPr>
              <w:spacing w:after="0"/>
              <w:ind w:left="165"/>
            </w:pPr>
          </w:p>
          <w:p w14:paraId="6DF08DA0" w14:textId="77777777" w:rsidR="00C3764F" w:rsidRDefault="00C3764F" w:rsidP="002D19B2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a vykonanie pamiatkového výskumu</w:t>
            </w:r>
            <w:hyperlink w:anchor="poznamky.poznamka-18a">
              <w:r>
                <w:rPr>
                  <w:rFonts w:ascii="Times New Roman" w:hAnsi="Times New Roman"/>
                  <w:color w:val="000000"/>
                  <w:sz w:val="18"/>
                  <w:vertAlign w:val="superscript"/>
                </w:rPr>
                <w:t>18a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)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..... </w:t>
            </w:r>
          </w:p>
        </w:tc>
        <w:tc>
          <w:tcPr>
            <w:tcW w:w="122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40761DE6" w14:textId="77777777" w:rsidR="00C3764F" w:rsidRDefault="00C3764F" w:rsidP="002D19B2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9,50 eura</w:t>
            </w:r>
          </w:p>
        </w:tc>
      </w:tr>
      <w:tr w:rsidR="00C3764F" w14:paraId="55180691" w14:textId="77777777" w:rsidTr="002D19B2">
        <w:trPr>
          <w:trHeight w:val="12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8C70F7" w14:textId="77777777" w:rsidR="00C3764F" w:rsidRDefault="00C3764F" w:rsidP="002D19B2"/>
        </w:tc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D6AC23" w14:textId="77777777" w:rsidR="00C3764F" w:rsidRDefault="00C3764F" w:rsidP="002D19B2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c)</w:t>
            </w:r>
          </w:p>
        </w:tc>
        <w:tc>
          <w:tcPr>
            <w:tcW w:w="1163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96B705" w14:textId="77777777" w:rsidR="00C3764F" w:rsidRDefault="00C3764F" w:rsidP="002D19B2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Žiadosť o dočasný vývoz národnej kultúrnej pamiatky do zahraničia, ak nejde o dočasný vývoz </w:t>
            </w:r>
          </w:p>
          <w:p w14:paraId="33F821D8" w14:textId="77777777" w:rsidR="00C3764F" w:rsidRDefault="00C3764F" w:rsidP="002D19B2">
            <w:pPr>
              <w:spacing w:after="0"/>
              <w:ind w:left="165"/>
            </w:pPr>
          </w:p>
          <w:p w14:paraId="51372BF1" w14:textId="77777777" w:rsidR="00C3764F" w:rsidRDefault="00C3764F" w:rsidP="002D19B2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z dôvodu jej obnovy alebo reštaurovania v zahraničí</w:t>
            </w:r>
            <w:hyperlink w:anchor="poznamky.poznamka-18a">
              <w:r>
                <w:rPr>
                  <w:rFonts w:ascii="Times New Roman" w:hAnsi="Times New Roman"/>
                  <w:color w:val="000000"/>
                  <w:sz w:val="18"/>
                  <w:vertAlign w:val="superscript"/>
                </w:rPr>
                <w:t>18a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)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..... </w:t>
            </w:r>
          </w:p>
        </w:tc>
        <w:tc>
          <w:tcPr>
            <w:tcW w:w="122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4C9D9989" w14:textId="77777777" w:rsidR="00C3764F" w:rsidRDefault="00C3764F" w:rsidP="002D19B2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9,50 eura</w:t>
            </w:r>
          </w:p>
        </w:tc>
      </w:tr>
      <w:tr w:rsidR="00C3764F" w14:paraId="34C37E80" w14:textId="77777777" w:rsidTr="002D19B2">
        <w:trPr>
          <w:trHeight w:val="67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C0D4CD" w14:textId="77777777" w:rsidR="00C3764F" w:rsidRDefault="00C3764F" w:rsidP="002D19B2"/>
        </w:tc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B07412" w14:textId="77777777" w:rsidR="00C3764F" w:rsidRDefault="00C3764F" w:rsidP="002D19B2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d)</w:t>
            </w:r>
          </w:p>
        </w:tc>
        <w:tc>
          <w:tcPr>
            <w:tcW w:w="1163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61A7D7" w14:textId="77777777" w:rsidR="00C3764F" w:rsidRDefault="00C3764F" w:rsidP="002D19B2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Žiadosť o premiestnenie národnej kultúrnej pamiatky, ak nejde o premiestnenie z dôvodu jej obnovy</w:t>
            </w:r>
            <w:hyperlink w:anchor="poznamky.poznamka-18a">
              <w:r>
                <w:rPr>
                  <w:rFonts w:ascii="Times New Roman" w:hAnsi="Times New Roman"/>
                  <w:color w:val="000000"/>
                  <w:sz w:val="18"/>
                  <w:vertAlign w:val="superscript"/>
                </w:rPr>
                <w:t>18a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)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..... </w:t>
            </w:r>
          </w:p>
        </w:tc>
        <w:tc>
          <w:tcPr>
            <w:tcW w:w="122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027099A8" w14:textId="77777777" w:rsidR="00C3764F" w:rsidRDefault="00C3764F" w:rsidP="002D19B2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6,50 eura</w:t>
            </w:r>
          </w:p>
        </w:tc>
      </w:tr>
      <w:tr w:rsidR="00C3764F" w14:paraId="17838A53" w14:textId="77777777" w:rsidTr="002D19B2">
        <w:trPr>
          <w:trHeight w:val="12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D8BE62" w14:textId="77777777" w:rsidR="00C3764F" w:rsidRDefault="00C3764F" w:rsidP="002D19B2"/>
        </w:tc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0C83D3" w14:textId="77777777" w:rsidR="00C3764F" w:rsidRDefault="00C3764F" w:rsidP="002D19B2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e)</w:t>
            </w:r>
          </w:p>
        </w:tc>
        <w:tc>
          <w:tcPr>
            <w:tcW w:w="1163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2A27C5" w14:textId="77777777" w:rsidR="00C3764F" w:rsidRDefault="00C3764F" w:rsidP="002D19B2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Žiadosť o umiestnenie reklamy, oznamu alebo technického zariadenia na nehnuteľnej národnej kultúrnej </w:t>
            </w:r>
          </w:p>
          <w:p w14:paraId="53447C9E" w14:textId="77777777" w:rsidR="00C3764F" w:rsidRDefault="00C3764F" w:rsidP="002D19B2">
            <w:pPr>
              <w:spacing w:after="0"/>
              <w:ind w:left="165"/>
            </w:pPr>
          </w:p>
          <w:p w14:paraId="056DA141" w14:textId="77777777" w:rsidR="00C3764F" w:rsidRDefault="00C3764F" w:rsidP="002D19B2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pamiatke alebo v pamiatkovom území</w:t>
            </w:r>
            <w:hyperlink w:anchor="poznamky.poznamka-18a">
              <w:r>
                <w:rPr>
                  <w:rFonts w:ascii="Times New Roman" w:hAnsi="Times New Roman"/>
                  <w:color w:val="000000"/>
                  <w:sz w:val="18"/>
                  <w:vertAlign w:val="superscript"/>
                </w:rPr>
                <w:t>18a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)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..... </w:t>
            </w:r>
          </w:p>
        </w:tc>
        <w:tc>
          <w:tcPr>
            <w:tcW w:w="122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59CFE4A6" w14:textId="77777777" w:rsidR="00C3764F" w:rsidRDefault="00C3764F" w:rsidP="002D19B2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16,50 eura</w:t>
            </w:r>
          </w:p>
        </w:tc>
      </w:tr>
      <w:tr w:rsidR="00C3764F" w14:paraId="3E015616" w14:textId="77777777" w:rsidTr="002D19B2">
        <w:trPr>
          <w:trHeight w:val="900"/>
          <w:tblCellSpacing w:w="0" w:type="dxa"/>
        </w:trPr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5E59B6" w14:textId="77777777" w:rsidR="00C3764F" w:rsidRDefault="00C3764F" w:rsidP="002D19B2">
            <w:pPr>
              <w:spacing w:after="0"/>
              <w:ind w:left="165"/>
            </w:pPr>
            <w:r>
              <w:rPr>
                <w:rFonts w:ascii="Times New Roman" w:hAnsi="Times New Roman"/>
                <w:b/>
                <w:color w:val="000000"/>
              </w:rPr>
              <w:t>Poznámka</w:t>
            </w:r>
          </w:p>
          <w:p w14:paraId="3AA46080" w14:textId="77777777" w:rsidR="00C3764F" w:rsidRDefault="00C3764F" w:rsidP="002D19B2">
            <w:pPr>
              <w:spacing w:after="0"/>
              <w:ind w:left="165"/>
            </w:pPr>
          </w:p>
          <w:p w14:paraId="4F16EFFB" w14:textId="77777777" w:rsidR="00C3764F" w:rsidRDefault="00C3764F" w:rsidP="002D19B2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Poplatky podľa písmen a) až c) tejto položky vyberá Ministerstvo kultúry Slovenskej republiky. </w:t>
            </w:r>
          </w:p>
        </w:tc>
      </w:tr>
    </w:tbl>
    <w:p w14:paraId="54506507" w14:textId="77777777" w:rsidR="00C3764F" w:rsidRDefault="00C3764F" w:rsidP="00C3764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VI. ČASŤ </w:t>
      </w:r>
    </w:p>
    <w:p w14:paraId="2B40B1FC" w14:textId="77777777" w:rsidR="00C3764F" w:rsidRDefault="00C3764F" w:rsidP="00C3764F">
      <w:pPr>
        <w:spacing w:after="0"/>
        <w:ind w:left="1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DOPRAVA </w:t>
      </w:r>
    </w:p>
    <w:p w14:paraId="288B2847" w14:textId="77777777" w:rsidR="00AE72DF" w:rsidRPr="0095668F" w:rsidRDefault="00AE72DF" w:rsidP="00AE72DF">
      <w:pPr>
        <w:spacing w:after="0"/>
        <w:ind w:left="120"/>
        <w:rPr>
          <w:color w:val="FF0000"/>
        </w:rPr>
      </w:pPr>
      <w:r w:rsidRPr="0095668F">
        <w:rPr>
          <w:rFonts w:ascii="Times New Roman" w:hAnsi="Times New Roman"/>
          <w:b/>
          <w:color w:val="FF0000"/>
        </w:rPr>
        <w:t>Položka 82</w:t>
      </w:r>
      <w:r w:rsidRPr="0095668F">
        <w:rPr>
          <w:rFonts w:ascii="Times New Roman" w:hAnsi="Times New Roman"/>
          <w:color w:val="FF0000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76"/>
        <w:gridCol w:w="7108"/>
        <w:gridCol w:w="1388"/>
      </w:tblGrid>
      <w:tr w:rsidR="00AE72DF" w:rsidRPr="0095668F" w14:paraId="64962940" w14:textId="77777777" w:rsidTr="00624A13">
        <w:trPr>
          <w:trHeight w:val="405"/>
          <w:tblCellSpacing w:w="0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95058E" w14:textId="77777777" w:rsidR="00AE72DF" w:rsidRPr="0095668F" w:rsidRDefault="00AE72DF" w:rsidP="00624A13">
            <w:pPr>
              <w:spacing w:after="0"/>
              <w:rPr>
                <w:color w:val="FF0000"/>
              </w:rPr>
            </w:pPr>
            <w:r w:rsidRPr="0095668F">
              <w:rPr>
                <w:rFonts w:ascii="Times New Roman" w:hAnsi="Times New Roman"/>
                <w:color w:val="FF0000"/>
              </w:rPr>
              <w:t>Povolenie na zvláštne užívanie</w:t>
            </w:r>
            <w:hyperlink w:anchor="poznamky.poznamka-25af">
              <w:r w:rsidRPr="0095668F">
                <w:rPr>
                  <w:rFonts w:ascii="Times New Roman" w:hAnsi="Times New Roman"/>
                  <w:color w:val="FF0000"/>
                  <w:sz w:val="18"/>
                  <w:vertAlign w:val="superscript"/>
                </w:rPr>
                <w:t>25af</w:t>
              </w:r>
              <w:r w:rsidRPr="0095668F">
                <w:rPr>
                  <w:rFonts w:ascii="Times New Roman" w:hAnsi="Times New Roman"/>
                  <w:color w:val="FF0000"/>
                  <w:u w:val="single"/>
                </w:rPr>
                <w:t>)</w:t>
              </w:r>
            </w:hyperlink>
          </w:p>
        </w:tc>
        <w:tc>
          <w:tcPr>
            <w:tcW w:w="1928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590309A7" w14:textId="77777777" w:rsidR="00AE72DF" w:rsidRPr="0095668F" w:rsidRDefault="00AE72DF" w:rsidP="00624A13">
            <w:pPr>
              <w:rPr>
                <w:color w:val="FF0000"/>
              </w:rPr>
            </w:pPr>
          </w:p>
        </w:tc>
      </w:tr>
      <w:tr w:rsidR="00AE72DF" w14:paraId="14AD2C27" w14:textId="77777777" w:rsidTr="00624A13">
        <w:trPr>
          <w:trHeight w:val="345"/>
          <w:tblCellSpacing w:w="0" w:type="dxa"/>
        </w:trPr>
        <w:tc>
          <w:tcPr>
            <w:tcW w:w="6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B9776E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a)</w:t>
            </w:r>
          </w:p>
        </w:tc>
        <w:tc>
          <w:tcPr>
            <w:tcW w:w="11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27A87A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diaľnic .....</w:t>
            </w:r>
          </w:p>
        </w:tc>
        <w:tc>
          <w:tcPr>
            <w:tcW w:w="1928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4177315A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200 eur</w:t>
            </w:r>
          </w:p>
        </w:tc>
      </w:tr>
      <w:tr w:rsidR="00AE72DF" w14:paraId="32DB2FFB" w14:textId="77777777" w:rsidTr="00624A13">
        <w:trPr>
          <w:trHeight w:val="345"/>
          <w:tblCellSpacing w:w="0" w:type="dxa"/>
        </w:trPr>
        <w:tc>
          <w:tcPr>
            <w:tcW w:w="6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83A191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b)</w:t>
            </w:r>
          </w:p>
        </w:tc>
        <w:tc>
          <w:tcPr>
            <w:tcW w:w="11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DA29DE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ciest .....</w:t>
            </w:r>
          </w:p>
        </w:tc>
        <w:tc>
          <w:tcPr>
            <w:tcW w:w="1928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3284FC98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120 eur</w:t>
            </w:r>
          </w:p>
        </w:tc>
      </w:tr>
      <w:tr w:rsidR="00AE72DF" w:rsidRPr="0095668F" w14:paraId="5E21E13E" w14:textId="77777777" w:rsidTr="00624A13">
        <w:trPr>
          <w:trHeight w:val="615"/>
          <w:tblCellSpacing w:w="0" w:type="dxa"/>
        </w:trPr>
        <w:tc>
          <w:tcPr>
            <w:tcW w:w="6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CC8514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c)</w:t>
            </w:r>
          </w:p>
        </w:tc>
        <w:tc>
          <w:tcPr>
            <w:tcW w:w="11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1A2263" w14:textId="77777777" w:rsidR="00AE72DF" w:rsidRPr="0095668F" w:rsidRDefault="00AE72DF" w:rsidP="00624A13">
            <w:pPr>
              <w:spacing w:after="0"/>
              <w:ind w:left="165"/>
              <w:rPr>
                <w:color w:val="FF0000"/>
              </w:rPr>
            </w:pPr>
            <w:r w:rsidRPr="0095668F">
              <w:rPr>
                <w:rFonts w:ascii="Times New Roman" w:hAnsi="Times New Roman"/>
                <w:color w:val="FF0000"/>
              </w:rPr>
              <w:t xml:space="preserve">miestnych ciest a verejných účelových ciest ..... </w:t>
            </w:r>
          </w:p>
          <w:p w14:paraId="67A60CCD" w14:textId="77777777" w:rsidR="00AE72DF" w:rsidRPr="0095668F" w:rsidRDefault="00AE72DF" w:rsidP="00624A13">
            <w:pPr>
              <w:spacing w:after="0"/>
              <w:ind w:left="165"/>
              <w:rPr>
                <w:color w:val="FF0000"/>
              </w:rPr>
            </w:pPr>
          </w:p>
        </w:tc>
        <w:tc>
          <w:tcPr>
            <w:tcW w:w="1928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6845F055" w14:textId="77777777" w:rsidR="00AE72DF" w:rsidRPr="0095668F" w:rsidRDefault="00AE72DF" w:rsidP="00624A13">
            <w:pPr>
              <w:spacing w:after="0"/>
              <w:jc w:val="right"/>
              <w:rPr>
                <w:color w:val="FF0000"/>
              </w:rPr>
            </w:pPr>
            <w:r w:rsidRPr="0095668F">
              <w:rPr>
                <w:rFonts w:ascii="Times New Roman" w:hAnsi="Times New Roman"/>
                <w:color w:val="FF0000"/>
              </w:rPr>
              <w:t>80 eur</w:t>
            </w:r>
          </w:p>
        </w:tc>
      </w:tr>
      <w:tr w:rsidR="00AE72DF" w14:paraId="3708923B" w14:textId="77777777" w:rsidTr="00624A13">
        <w:trPr>
          <w:trHeight w:val="1695"/>
          <w:tblCellSpacing w:w="0" w:type="dxa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CAE4BC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b/>
                <w:color w:val="000000"/>
              </w:rPr>
              <w:t>Splnomocnenie</w:t>
            </w:r>
          </w:p>
          <w:p w14:paraId="06B5D8A4" w14:textId="77777777" w:rsidR="00AE72DF" w:rsidRDefault="00AE72DF" w:rsidP="00624A13">
            <w:pPr>
              <w:spacing w:after="0"/>
              <w:ind w:left="165"/>
            </w:pPr>
          </w:p>
          <w:p w14:paraId="0944C4FA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Správny orgán môže v odôvodnených prípadoch znížiť poplatok podľa tejto položky o 50 % alebo o 100 %. V závislosti od rozsahu a doby užívania pozemnej komunikácie môže správny orgán zvýšiť poplatok podľa tejto položky o 50 %, o 100 % alebo o 200 %.</w:t>
            </w:r>
          </w:p>
          <w:p w14:paraId="2E45638B" w14:textId="77777777" w:rsidR="00AE72DF" w:rsidRDefault="00AE72DF" w:rsidP="00624A13">
            <w:pPr>
              <w:spacing w:after="0"/>
              <w:ind w:left="165"/>
            </w:pPr>
          </w:p>
        </w:tc>
      </w:tr>
    </w:tbl>
    <w:p w14:paraId="5EDEA6E4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Položka 83</w:t>
      </w:r>
      <w:r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43"/>
        <w:gridCol w:w="7952"/>
        <w:gridCol w:w="777"/>
      </w:tblGrid>
      <w:tr w:rsidR="00AE72DF" w14:paraId="425F887B" w14:textId="77777777" w:rsidTr="00624A13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B56148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a)</w:t>
            </w:r>
          </w:p>
        </w:tc>
        <w:tc>
          <w:tcPr>
            <w:tcW w:w="122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61C293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Povolenie úplnej uzávierky diaľnice .....</w:t>
            </w:r>
          </w:p>
        </w:tc>
        <w:tc>
          <w:tcPr>
            <w:tcW w:w="100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54725CD0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470 eur</w:t>
            </w:r>
          </w:p>
        </w:tc>
      </w:tr>
      <w:tr w:rsidR="00AE72DF" w14:paraId="38C37270" w14:textId="77777777" w:rsidTr="00624A13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03A641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lastRenderedPageBreak/>
              <w:t>b)</w:t>
            </w:r>
          </w:p>
        </w:tc>
        <w:tc>
          <w:tcPr>
            <w:tcW w:w="122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0E0812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Povolenie čiastočnej uzávierky diaľnice .....</w:t>
            </w:r>
          </w:p>
        </w:tc>
        <w:tc>
          <w:tcPr>
            <w:tcW w:w="100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76586910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340 eur</w:t>
            </w:r>
          </w:p>
        </w:tc>
      </w:tr>
      <w:tr w:rsidR="00AE72DF" w14:paraId="6C9FC822" w14:textId="77777777" w:rsidTr="00624A13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A149F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c)</w:t>
            </w:r>
          </w:p>
        </w:tc>
        <w:tc>
          <w:tcPr>
            <w:tcW w:w="122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C5DABF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Povolenie uzávierky, prípadne obchádzky ciest I. a II. triedy .....</w:t>
            </w:r>
          </w:p>
        </w:tc>
        <w:tc>
          <w:tcPr>
            <w:tcW w:w="100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2F65BA10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170 eur</w:t>
            </w:r>
          </w:p>
        </w:tc>
      </w:tr>
      <w:tr w:rsidR="00AE72DF" w14:paraId="71043B10" w14:textId="77777777" w:rsidTr="00624A13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CDB5C4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d)</w:t>
            </w:r>
          </w:p>
        </w:tc>
        <w:tc>
          <w:tcPr>
            <w:tcW w:w="122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C2EBF5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Povolenie o zmenu termínu úplnej alebo čiastočnej uzávierky diaľnice .....</w:t>
            </w:r>
          </w:p>
        </w:tc>
        <w:tc>
          <w:tcPr>
            <w:tcW w:w="100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4EE2E1FB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100 eur</w:t>
            </w:r>
          </w:p>
        </w:tc>
      </w:tr>
      <w:tr w:rsidR="00AE72DF" w14:paraId="0C1517C5" w14:textId="77777777" w:rsidTr="00624A13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5ACFB2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e)</w:t>
            </w:r>
          </w:p>
        </w:tc>
        <w:tc>
          <w:tcPr>
            <w:tcW w:w="122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DEB54F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>Povolenie uzávierky, prípadne obchádzky ciest III. triedy a miestnych ciest .....</w:t>
            </w:r>
          </w:p>
          <w:p w14:paraId="32DE62C7" w14:textId="77777777" w:rsidR="00AE72DF" w:rsidRDefault="00AE72DF" w:rsidP="00624A13">
            <w:pPr>
              <w:spacing w:after="0"/>
              <w:ind w:left="165"/>
            </w:pPr>
          </w:p>
        </w:tc>
        <w:tc>
          <w:tcPr>
            <w:tcW w:w="100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18804649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70 eur</w:t>
            </w:r>
          </w:p>
        </w:tc>
      </w:tr>
      <w:tr w:rsidR="00AE72DF" w14:paraId="472BE1BF" w14:textId="77777777" w:rsidTr="00624A13">
        <w:trPr>
          <w:trHeight w:val="88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3D8B5A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f)</w:t>
            </w:r>
          </w:p>
        </w:tc>
        <w:tc>
          <w:tcPr>
            <w:tcW w:w="122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17CAAB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Povolenie o zmenu termínu uzávierky, prípadne obchádzky ciest I., II., III. triedy a miestnych ciest ..... </w:t>
            </w:r>
          </w:p>
          <w:p w14:paraId="4FC6ED31" w14:textId="77777777" w:rsidR="00AE72DF" w:rsidRDefault="00AE72DF" w:rsidP="00624A13">
            <w:pPr>
              <w:spacing w:after="0"/>
              <w:ind w:left="165"/>
            </w:pPr>
          </w:p>
        </w:tc>
        <w:tc>
          <w:tcPr>
            <w:tcW w:w="100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1D86605F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40 eur</w:t>
            </w:r>
          </w:p>
        </w:tc>
      </w:tr>
    </w:tbl>
    <w:p w14:paraId="79802FEE" w14:textId="77777777" w:rsidR="00AE72DF" w:rsidRPr="0045366F" w:rsidRDefault="00AE72DF" w:rsidP="00AE72DF">
      <w:pPr>
        <w:spacing w:after="0"/>
        <w:ind w:left="120"/>
        <w:rPr>
          <w:color w:val="FF0000"/>
        </w:rPr>
      </w:pPr>
      <w:r w:rsidRPr="0045366F">
        <w:rPr>
          <w:rFonts w:ascii="Times New Roman" w:hAnsi="Times New Roman"/>
          <w:color w:val="FF0000"/>
        </w:rPr>
        <w:t xml:space="preserve"> </w:t>
      </w:r>
      <w:r w:rsidRPr="0045366F">
        <w:rPr>
          <w:rFonts w:ascii="Times New Roman" w:hAnsi="Times New Roman"/>
          <w:b/>
          <w:color w:val="FF0000"/>
        </w:rPr>
        <w:t>Položka 84</w:t>
      </w:r>
      <w:r w:rsidRPr="0045366F">
        <w:rPr>
          <w:rFonts w:ascii="Times New Roman" w:hAnsi="Times New Roman"/>
          <w:color w:val="FF0000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58"/>
        <w:gridCol w:w="7965"/>
        <w:gridCol w:w="749"/>
      </w:tblGrid>
      <w:tr w:rsidR="00AE72DF" w:rsidRPr="0045366F" w14:paraId="6BD812D5" w14:textId="77777777" w:rsidTr="00624A13">
        <w:trPr>
          <w:trHeight w:val="345"/>
          <w:tblCellSpacing w:w="0" w:type="dxa"/>
        </w:trPr>
        <w:tc>
          <w:tcPr>
            <w:tcW w:w="40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BBAB9B" w14:textId="77777777" w:rsidR="00AE72DF" w:rsidRPr="0045366F" w:rsidRDefault="00AE72DF" w:rsidP="00624A13">
            <w:pPr>
              <w:spacing w:after="0"/>
              <w:rPr>
                <w:color w:val="FF0000"/>
              </w:rPr>
            </w:pPr>
            <w:r w:rsidRPr="0045366F">
              <w:rPr>
                <w:rFonts w:ascii="Times New Roman" w:hAnsi="Times New Roman"/>
                <w:i/>
                <w:color w:val="FF0000"/>
              </w:rPr>
              <w:t>a)</w:t>
            </w:r>
          </w:p>
        </w:tc>
        <w:tc>
          <w:tcPr>
            <w:tcW w:w="1224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B333BF" w14:textId="77777777" w:rsidR="00AE72DF" w:rsidRPr="0045366F" w:rsidRDefault="00AE72DF" w:rsidP="00624A13">
            <w:pPr>
              <w:spacing w:after="0"/>
              <w:rPr>
                <w:color w:val="FF0000"/>
              </w:rPr>
            </w:pPr>
            <w:r w:rsidRPr="0045366F">
              <w:rPr>
                <w:rFonts w:ascii="Times New Roman" w:hAnsi="Times New Roman"/>
                <w:color w:val="FF0000"/>
              </w:rPr>
              <w:t xml:space="preserve">Povolenie na pripojenie miestnej cesty alebo účelovej cesty na cestu I., II. a III. triedy ..... </w:t>
            </w:r>
          </w:p>
        </w:tc>
        <w:tc>
          <w:tcPr>
            <w:tcW w:w="98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34D50971" w14:textId="77777777" w:rsidR="00AE72DF" w:rsidRPr="0045366F" w:rsidRDefault="00AE72DF" w:rsidP="00624A13">
            <w:pPr>
              <w:spacing w:after="0"/>
              <w:jc w:val="right"/>
              <w:rPr>
                <w:color w:val="FF0000"/>
              </w:rPr>
            </w:pPr>
            <w:r w:rsidRPr="0045366F">
              <w:rPr>
                <w:rFonts w:ascii="Times New Roman" w:hAnsi="Times New Roman"/>
                <w:color w:val="FF0000"/>
              </w:rPr>
              <w:t>75 eur</w:t>
            </w:r>
          </w:p>
        </w:tc>
      </w:tr>
      <w:tr w:rsidR="00AE72DF" w:rsidRPr="0045366F" w14:paraId="5D45E831" w14:textId="77777777" w:rsidTr="00624A13">
        <w:trPr>
          <w:trHeight w:val="345"/>
          <w:tblCellSpacing w:w="0" w:type="dxa"/>
        </w:trPr>
        <w:tc>
          <w:tcPr>
            <w:tcW w:w="40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576CF7" w14:textId="77777777" w:rsidR="00AE72DF" w:rsidRPr="0045366F" w:rsidRDefault="00AE72DF" w:rsidP="00624A13">
            <w:pPr>
              <w:spacing w:after="0"/>
              <w:rPr>
                <w:color w:val="FF0000"/>
              </w:rPr>
            </w:pPr>
            <w:r w:rsidRPr="0045366F">
              <w:rPr>
                <w:rFonts w:ascii="Times New Roman" w:hAnsi="Times New Roman"/>
                <w:i/>
                <w:color w:val="FF0000"/>
              </w:rPr>
              <w:t>b)</w:t>
            </w:r>
          </w:p>
        </w:tc>
        <w:tc>
          <w:tcPr>
            <w:tcW w:w="1224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FC15AC" w14:textId="77777777" w:rsidR="00AE72DF" w:rsidRPr="0045366F" w:rsidRDefault="00AE72DF" w:rsidP="00624A13">
            <w:pPr>
              <w:spacing w:after="0"/>
              <w:rPr>
                <w:color w:val="FF0000"/>
              </w:rPr>
            </w:pPr>
            <w:r w:rsidRPr="0045366F">
              <w:rPr>
                <w:rFonts w:ascii="Times New Roman" w:hAnsi="Times New Roman"/>
                <w:color w:val="FF0000"/>
              </w:rPr>
              <w:t>Povolenie na pripojenie účelovej cesty na miestnu cestu.....</w:t>
            </w:r>
          </w:p>
        </w:tc>
        <w:tc>
          <w:tcPr>
            <w:tcW w:w="98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38D84E70" w14:textId="77777777" w:rsidR="00AE72DF" w:rsidRPr="0045366F" w:rsidRDefault="00AE72DF" w:rsidP="00624A13">
            <w:pPr>
              <w:spacing w:after="0"/>
              <w:jc w:val="right"/>
              <w:rPr>
                <w:color w:val="FF0000"/>
              </w:rPr>
            </w:pPr>
            <w:r w:rsidRPr="0045366F">
              <w:rPr>
                <w:rFonts w:ascii="Times New Roman" w:hAnsi="Times New Roman"/>
                <w:color w:val="FF0000"/>
              </w:rPr>
              <w:t>40 eur</w:t>
            </w:r>
          </w:p>
        </w:tc>
      </w:tr>
      <w:tr w:rsidR="00AE72DF" w14:paraId="040D5BC3" w14:textId="77777777" w:rsidTr="00624A13">
        <w:trPr>
          <w:trHeight w:val="1965"/>
          <w:tblCellSpacing w:w="0" w:type="dxa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E980E8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b/>
                <w:color w:val="000000"/>
              </w:rPr>
              <w:t>Splnomocnenie</w:t>
            </w:r>
          </w:p>
          <w:p w14:paraId="62032DB4" w14:textId="77777777" w:rsidR="00AE72DF" w:rsidRDefault="00AE72DF" w:rsidP="00624A13">
            <w:pPr>
              <w:spacing w:after="0"/>
              <w:ind w:left="165"/>
            </w:pPr>
          </w:p>
          <w:p w14:paraId="2EFD4209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Správny orgán môže v odôvodnených prípadoch poplatok podľa tejto položky znížiť, prípadne ho odpustiť. </w:t>
            </w:r>
          </w:p>
          <w:p w14:paraId="44DB1F79" w14:textId="77777777" w:rsidR="00AE72DF" w:rsidRDefault="00AE72DF" w:rsidP="00624A13">
            <w:pPr>
              <w:spacing w:after="0"/>
              <w:ind w:left="165"/>
            </w:pPr>
          </w:p>
          <w:p w14:paraId="25533462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V závislosti od dopravného významu dotknutej štátnej cesty môže správny orgán poplatok zvýšiť až na päťnásobok. </w:t>
            </w:r>
          </w:p>
        </w:tc>
      </w:tr>
      <w:tr w:rsidR="00AE72DF" w14:paraId="14791835" w14:textId="77777777" w:rsidTr="00624A13">
        <w:trPr>
          <w:trHeight w:val="2655"/>
          <w:tblCellSpacing w:w="0" w:type="dxa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5F83F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b/>
                <w:color w:val="000000"/>
              </w:rPr>
              <w:t>Poznámky</w:t>
            </w:r>
          </w:p>
          <w:p w14:paraId="21914967" w14:textId="77777777" w:rsidR="00AE72DF" w:rsidRDefault="00AE72DF" w:rsidP="00624A13">
            <w:pPr>
              <w:spacing w:after="0"/>
              <w:ind w:left="165"/>
            </w:pPr>
          </w:p>
          <w:p w14:paraId="5DB9B6F4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i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Poplatok podľa tejto položky sa nevyberie pri zaisťovaní bezpečnosti cestnej premávky alebo, ak technologické </w:t>
            </w:r>
          </w:p>
          <w:p w14:paraId="38AC93DF" w14:textId="77777777" w:rsidR="00AE72DF" w:rsidRDefault="00AE72DF" w:rsidP="00624A13">
            <w:pPr>
              <w:spacing w:after="0"/>
              <w:ind w:left="165"/>
            </w:pPr>
          </w:p>
          <w:p w14:paraId="4FB194B3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postupy neumožňujú iné riešenie.</w:t>
            </w:r>
          </w:p>
          <w:p w14:paraId="6AA263D4" w14:textId="77777777" w:rsidR="00AE72DF" w:rsidRDefault="00AE72DF" w:rsidP="00624A13">
            <w:pPr>
              <w:spacing w:after="0"/>
              <w:ind w:left="165"/>
            </w:pPr>
          </w:p>
          <w:p w14:paraId="72DC9CD2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i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 Poplatok podľa tejto položky sa nevyberie ani, ak ide o povolenie podmienené vyvolanými investíciami. </w:t>
            </w:r>
          </w:p>
        </w:tc>
      </w:tr>
    </w:tbl>
    <w:p w14:paraId="04A25CBC" w14:textId="77777777" w:rsidR="00AE72DF" w:rsidRPr="00561987" w:rsidRDefault="00AE72DF" w:rsidP="00AE72DF">
      <w:pPr>
        <w:spacing w:after="0"/>
        <w:ind w:left="120"/>
        <w:rPr>
          <w:color w:val="FF0000"/>
        </w:rPr>
      </w:pPr>
      <w:r w:rsidRPr="00561987">
        <w:rPr>
          <w:rFonts w:ascii="Times New Roman" w:hAnsi="Times New Roman"/>
          <w:color w:val="FF0000"/>
        </w:rPr>
        <w:t xml:space="preserve"> </w:t>
      </w:r>
      <w:r w:rsidRPr="00561987">
        <w:rPr>
          <w:rFonts w:ascii="Times New Roman" w:hAnsi="Times New Roman"/>
          <w:b/>
          <w:color w:val="FF0000"/>
        </w:rPr>
        <w:t>Položka 85</w:t>
      </w:r>
      <w:r w:rsidRPr="00561987">
        <w:rPr>
          <w:rFonts w:ascii="Times New Roman" w:hAnsi="Times New Roman"/>
          <w:color w:val="FF0000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42"/>
        <w:gridCol w:w="319"/>
        <w:gridCol w:w="7611"/>
        <w:gridCol w:w="800"/>
      </w:tblGrid>
      <w:tr w:rsidR="00AE72DF" w14:paraId="3911405E" w14:textId="77777777" w:rsidTr="00624A13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CC439B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a)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4A6AB3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Povolenie výnimky zo zákazu činnosti v ochrannom pásme pozemnej komunikácie .....</w:t>
            </w:r>
          </w:p>
        </w:tc>
        <w:tc>
          <w:tcPr>
            <w:tcW w:w="104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77EC2340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115 eur</w:t>
            </w:r>
          </w:p>
        </w:tc>
      </w:tr>
      <w:tr w:rsidR="00AE72DF" w14:paraId="14A5E7A4" w14:textId="77777777" w:rsidTr="00624A13">
        <w:trPr>
          <w:trHeight w:val="34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DF2233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b)</w:t>
            </w:r>
          </w:p>
        </w:tc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2FE661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Povolenie výnimky zo zákazu činnosti v ochrannom pásme pozemnej komunikácie na umiestnenie</w:t>
            </w:r>
          </w:p>
        </w:tc>
      </w:tr>
      <w:tr w:rsidR="00AE72DF" w14:paraId="2549E650" w14:textId="77777777" w:rsidTr="00624A13">
        <w:trPr>
          <w:trHeight w:val="40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B42E3C" w14:textId="77777777" w:rsidR="00AE72DF" w:rsidRDefault="00AE72DF" w:rsidP="00624A13"/>
        </w:tc>
        <w:tc>
          <w:tcPr>
            <w:tcW w:w="3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5E7B5B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1.</w:t>
            </w:r>
          </w:p>
        </w:tc>
        <w:tc>
          <w:tcPr>
            <w:tcW w:w="118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AF1771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reklamnej stavby, na ktorej najväčšia informačná plocha je menšia ako 3 m</w:t>
            </w:r>
            <w:r>
              <w:rPr>
                <w:rFonts w:ascii="Times New Roman" w:hAnsi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........... </w:t>
            </w:r>
          </w:p>
        </w:tc>
        <w:tc>
          <w:tcPr>
            <w:tcW w:w="104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09232B89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 xml:space="preserve">30 eur </w:t>
            </w:r>
          </w:p>
        </w:tc>
      </w:tr>
      <w:tr w:rsidR="00AE72DF" w14:paraId="7D235943" w14:textId="77777777" w:rsidTr="00624A13">
        <w:trPr>
          <w:trHeight w:val="67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153FBD" w14:textId="77777777" w:rsidR="00AE72DF" w:rsidRDefault="00AE72DF" w:rsidP="00624A13"/>
        </w:tc>
        <w:tc>
          <w:tcPr>
            <w:tcW w:w="3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3B03BD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2.</w:t>
            </w:r>
          </w:p>
        </w:tc>
        <w:tc>
          <w:tcPr>
            <w:tcW w:w="118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0B277A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reklamnej stavby, na ktorej najväčšia informačná plocha má veľkosť od 3 m</w:t>
            </w:r>
            <w:r>
              <w:rPr>
                <w:rFonts w:ascii="Times New Roman" w:hAnsi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do 20 m</w:t>
            </w:r>
            <w:r>
              <w:rPr>
                <w:rFonts w:ascii="Times New Roman" w:hAnsi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........... </w:t>
            </w:r>
          </w:p>
        </w:tc>
        <w:tc>
          <w:tcPr>
            <w:tcW w:w="104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42F6478A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 xml:space="preserve">60 eur </w:t>
            </w:r>
          </w:p>
        </w:tc>
      </w:tr>
      <w:tr w:rsidR="00AE72DF" w14:paraId="0E633613" w14:textId="77777777" w:rsidTr="00624A13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246144" w14:textId="77777777" w:rsidR="00AE72DF" w:rsidRDefault="00AE72DF" w:rsidP="00624A13"/>
        </w:tc>
        <w:tc>
          <w:tcPr>
            <w:tcW w:w="3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B44658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3.</w:t>
            </w:r>
          </w:p>
        </w:tc>
        <w:tc>
          <w:tcPr>
            <w:tcW w:w="118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FB733E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reklamnej stavby, na ktorej najväčšia informačná plocha je väčšia ako 20 m</w:t>
            </w:r>
            <w:r>
              <w:rPr>
                <w:rFonts w:ascii="Times New Roman" w:hAnsi="Times New Roman"/>
                <w:color w:val="000000"/>
                <w:sz w:val="1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........... </w:t>
            </w:r>
          </w:p>
        </w:tc>
        <w:tc>
          <w:tcPr>
            <w:tcW w:w="104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3D80B9C3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 xml:space="preserve">150 eur </w:t>
            </w:r>
          </w:p>
        </w:tc>
      </w:tr>
      <w:tr w:rsidR="00AE72DF" w:rsidRPr="00561987" w14:paraId="5853220A" w14:textId="77777777" w:rsidTr="00624A13">
        <w:trPr>
          <w:trHeight w:val="34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1E2E47" w14:textId="77777777" w:rsidR="00AE72DF" w:rsidRPr="00561987" w:rsidRDefault="00AE72DF" w:rsidP="00624A13">
            <w:pPr>
              <w:spacing w:after="0"/>
              <w:rPr>
                <w:color w:val="FF0000"/>
              </w:rPr>
            </w:pPr>
            <w:r w:rsidRPr="00561987">
              <w:rPr>
                <w:rFonts w:ascii="Times New Roman" w:hAnsi="Times New Roman"/>
                <w:i/>
                <w:color w:val="FF0000"/>
              </w:rPr>
              <w:lastRenderedPageBreak/>
              <w:t>c)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E21630" w14:textId="77777777" w:rsidR="00AE72DF" w:rsidRPr="00561987" w:rsidRDefault="00AE72DF" w:rsidP="00624A13">
            <w:pPr>
              <w:spacing w:after="0"/>
              <w:rPr>
                <w:color w:val="FF0000"/>
              </w:rPr>
            </w:pPr>
            <w:r w:rsidRPr="00561987">
              <w:rPr>
                <w:rFonts w:ascii="Times New Roman" w:hAnsi="Times New Roman"/>
                <w:color w:val="FF0000"/>
              </w:rPr>
              <w:t>Povolenie na zriadenie zjazdu z pozemnej komunikácie na susedné nehnuteľnosti .....</w:t>
            </w:r>
          </w:p>
        </w:tc>
        <w:tc>
          <w:tcPr>
            <w:tcW w:w="104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6379F259" w14:textId="77777777" w:rsidR="00AE72DF" w:rsidRPr="00561987" w:rsidRDefault="00AE72DF" w:rsidP="00624A13">
            <w:pPr>
              <w:spacing w:after="0"/>
              <w:jc w:val="right"/>
              <w:rPr>
                <w:color w:val="FF0000"/>
              </w:rPr>
            </w:pPr>
            <w:r w:rsidRPr="00561987">
              <w:rPr>
                <w:rFonts w:ascii="Times New Roman" w:hAnsi="Times New Roman"/>
                <w:color w:val="FF0000"/>
              </w:rPr>
              <w:t>30 eur</w:t>
            </w:r>
          </w:p>
        </w:tc>
      </w:tr>
      <w:tr w:rsidR="00AE72DF" w14:paraId="78D003BF" w14:textId="77777777" w:rsidTr="00624A13">
        <w:trPr>
          <w:trHeight w:val="34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4DAE15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d)</w:t>
            </w:r>
          </w:p>
        </w:tc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1C03F1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Povolenie výnimky na zriadenie úrovňového priecestia železnice s</w:t>
            </w:r>
          </w:p>
        </w:tc>
      </w:tr>
      <w:tr w:rsidR="00AE72DF" w14:paraId="03C99AF2" w14:textId="77777777" w:rsidTr="00624A13">
        <w:trPr>
          <w:trHeight w:val="61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2CB65D" w14:textId="77777777" w:rsidR="00AE72DF" w:rsidRDefault="00AE72DF" w:rsidP="00624A13"/>
        </w:tc>
        <w:tc>
          <w:tcPr>
            <w:tcW w:w="3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5CF0EA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1.</w:t>
            </w:r>
          </w:p>
        </w:tc>
        <w:tc>
          <w:tcPr>
            <w:tcW w:w="118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9326C2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cestou .....</w:t>
            </w:r>
          </w:p>
        </w:tc>
        <w:tc>
          <w:tcPr>
            <w:tcW w:w="104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2942D3F1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115 eur</w:t>
            </w:r>
          </w:p>
        </w:tc>
      </w:tr>
      <w:tr w:rsidR="00AE72DF" w14:paraId="78F2C1A0" w14:textId="77777777" w:rsidTr="00624A13">
        <w:trPr>
          <w:trHeight w:val="345"/>
          <w:tblCellSpacing w:w="0" w:type="dxa"/>
        </w:trPr>
        <w:tc>
          <w:tcPr>
            <w:tcW w:w="3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49F9F2" w14:textId="77777777" w:rsidR="00AE72DF" w:rsidRDefault="00AE72DF" w:rsidP="00624A13"/>
        </w:tc>
        <w:tc>
          <w:tcPr>
            <w:tcW w:w="3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06B66A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i/>
                <w:color w:val="000000"/>
              </w:rPr>
              <w:t>2.</w:t>
            </w:r>
          </w:p>
        </w:tc>
        <w:tc>
          <w:tcPr>
            <w:tcW w:w="118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910A3B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miestnou cestou .....</w:t>
            </w:r>
          </w:p>
        </w:tc>
        <w:tc>
          <w:tcPr>
            <w:tcW w:w="104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04422785" w14:textId="77777777" w:rsidR="00AE72DF" w:rsidRDefault="00AE72DF" w:rsidP="00624A13">
            <w:pPr>
              <w:spacing w:after="0"/>
              <w:jc w:val="right"/>
            </w:pPr>
            <w:r>
              <w:rPr>
                <w:rFonts w:ascii="Times New Roman" w:hAnsi="Times New Roman"/>
                <w:color w:val="000000"/>
              </w:rPr>
              <w:t>75 eur</w:t>
            </w:r>
          </w:p>
        </w:tc>
      </w:tr>
      <w:tr w:rsidR="00AE72DF" w14:paraId="701ED85E" w14:textId="77777777" w:rsidTr="00624A13">
        <w:trPr>
          <w:trHeight w:val="2505"/>
          <w:tblCellSpacing w:w="0" w:type="dxa"/>
        </w:trPr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FB0CB1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b/>
                <w:color w:val="000000"/>
              </w:rPr>
              <w:t>Splnomocnenie</w:t>
            </w:r>
          </w:p>
          <w:p w14:paraId="212295A1" w14:textId="77777777" w:rsidR="00AE72DF" w:rsidRDefault="00AE72DF" w:rsidP="00624A13">
            <w:pPr>
              <w:spacing w:after="0"/>
              <w:ind w:left="165"/>
            </w:pPr>
          </w:p>
          <w:p w14:paraId="46D30539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Správny orgán môže v odôvodnených prípadoch poplatok podľa písmena a), c) alebo d) tejto položky zvýšiť až na päťnásobok, </w:t>
            </w:r>
          </w:p>
          <w:p w14:paraId="287C3D57" w14:textId="77777777" w:rsidR="00AE72DF" w:rsidRDefault="00AE72DF" w:rsidP="00624A13">
            <w:pPr>
              <w:spacing w:after="0"/>
              <w:ind w:left="165"/>
            </w:pPr>
          </w:p>
          <w:p w14:paraId="414A0015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prípadne ho znížiť alebo odpustiť. Správny orgán môže v odôvodnených prípadoch poplatok podľa písmena b) tejto položky </w:t>
            </w:r>
          </w:p>
          <w:p w14:paraId="4EF1F86D" w14:textId="77777777" w:rsidR="00AE72DF" w:rsidRDefault="00AE72DF" w:rsidP="00624A13">
            <w:pPr>
              <w:spacing w:after="0"/>
              <w:ind w:left="165"/>
            </w:pPr>
          </w:p>
          <w:p w14:paraId="33D43C6C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zvýšiť až na dvojnásobok, prípadne ho znížiť alebo odpustiť. </w:t>
            </w:r>
          </w:p>
        </w:tc>
      </w:tr>
      <w:tr w:rsidR="00AE72DF" w14:paraId="054CC061" w14:textId="77777777" w:rsidTr="00624A13">
        <w:trPr>
          <w:trHeight w:val="900"/>
          <w:tblCellSpacing w:w="0" w:type="dxa"/>
        </w:trPr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5F85E2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b/>
                <w:color w:val="000000"/>
              </w:rPr>
              <w:t>Poznámka</w:t>
            </w:r>
          </w:p>
          <w:p w14:paraId="6DA01321" w14:textId="77777777" w:rsidR="00AE72DF" w:rsidRDefault="00AE72DF" w:rsidP="00624A13">
            <w:pPr>
              <w:spacing w:after="0"/>
              <w:ind w:left="165"/>
            </w:pPr>
          </w:p>
          <w:p w14:paraId="310AC5A3" w14:textId="77777777" w:rsidR="00AE72DF" w:rsidRDefault="00AE72DF" w:rsidP="00624A13">
            <w:pPr>
              <w:spacing w:after="0"/>
              <w:ind w:left="165"/>
            </w:pPr>
            <w:r>
              <w:rPr>
                <w:rFonts w:ascii="Times New Roman" w:hAnsi="Times New Roman"/>
                <w:color w:val="000000"/>
              </w:rPr>
              <w:t xml:space="preserve"> Poznámka 1 k položke 84 tu platí obdobne. </w:t>
            </w:r>
          </w:p>
        </w:tc>
      </w:tr>
    </w:tbl>
    <w:p w14:paraId="6C7D0B9F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Položka 85a</w:t>
      </w:r>
      <w:r>
        <w:rPr>
          <w:rFonts w:ascii="Times New Roman" w:hAnsi="Times New Roman"/>
          <w:color w:val="000000"/>
        </w:rPr>
        <w:t xml:space="preserve"> </w:t>
      </w:r>
    </w:p>
    <w:p w14:paraId="1433D06B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Podanie žiadosti o udelenie oprávnenia na poskytovanie Európskej služby elektronického výberu mýta</w:t>
      </w:r>
      <w:hyperlink w:anchor="poznamky.poznamka-25aaa">
        <w:r>
          <w:rPr>
            <w:rFonts w:ascii="Times New Roman" w:hAnsi="Times New Roman"/>
            <w:color w:val="000000"/>
            <w:sz w:val="18"/>
            <w:vertAlign w:val="superscript"/>
          </w:rPr>
          <w:t>25aaa</w:t>
        </w:r>
        <w:r>
          <w:rPr>
            <w:rFonts w:ascii="Times New Roman" w:hAnsi="Times New Roman"/>
            <w:color w:val="0000FF"/>
            <w:u w:val="single"/>
          </w:rPr>
          <w:t>)</w:t>
        </w:r>
      </w:hyperlink>
      <w:r>
        <w:rPr>
          <w:rFonts w:ascii="Times New Roman" w:hAnsi="Times New Roman"/>
          <w:color w:val="000000"/>
        </w:rPr>
        <w:t xml:space="preserve"> ........... 10 000 eur. </w:t>
      </w:r>
    </w:p>
    <w:p w14:paraId="22CF63E0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Položka 86</w:t>
      </w:r>
      <w:r>
        <w:rPr>
          <w:rFonts w:ascii="Times New Roman" w:hAnsi="Times New Roman"/>
          <w:color w:val="000000"/>
        </w:rPr>
        <w:t xml:space="preserve"> </w:t>
      </w:r>
    </w:p>
    <w:p w14:paraId="09375B66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a) Vydanie súhlasu dráhovým správnym úradom </w:t>
      </w:r>
    </w:p>
    <w:p w14:paraId="2BBA156C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1. zo zákazu stavieb a činností v ochrannom pásme dráhy </w:t>
      </w:r>
    </w:p>
    <w:p w14:paraId="1CD4A102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1.1. fyzickej osobe ............................................................................................. 25 eur </w:t>
      </w:r>
    </w:p>
    <w:p w14:paraId="24319C3A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1.2. právnickej osobe ........................................................................................ 50 eur </w:t>
      </w:r>
    </w:p>
    <w:p w14:paraId="1E431006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2. na umiestnenie cudzích zariadení a na skladovanie nebezpečných látok v ochrannom pásme dráhy ..................... 50 eur </w:t>
      </w:r>
    </w:p>
    <w:p w14:paraId="0DCA7D71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3. na úrovňové križovanie železničnej dráhy s pozemnou komunikáciou ............... 100 eur </w:t>
      </w:r>
    </w:p>
    <w:p w14:paraId="2C3B0190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b) Vydanie výnimky zo stavebno-technických požiadaviek na projektovanie, výstavbu a prevádzku dráhy ........................100 eur. </w:t>
      </w:r>
    </w:p>
    <w:p w14:paraId="6EB7BCEA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Splnomocnenie </w:t>
      </w:r>
    </w:p>
    <w:p w14:paraId="19D7416A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Dráhový správny úrad môže v odôvodnených prípadoch poplatok znížiť alebo ho odpustiť. </w:t>
      </w:r>
    </w:p>
    <w:p w14:paraId="71F54244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Položka 87</w:t>
      </w:r>
      <w:r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8400"/>
        <w:gridCol w:w="672"/>
      </w:tblGrid>
      <w:tr w:rsidR="00AE72DF" w14:paraId="1655C3A1" w14:textId="77777777" w:rsidTr="00624A13">
        <w:trPr>
          <w:trHeight w:val="585"/>
          <w:tblCellSpacing w:w="0" w:type="dxa"/>
        </w:trPr>
        <w:tc>
          <w:tcPr>
            <w:tcW w:w="1285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FC24D6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 xml:space="preserve">Vydanie súhlasu dráhovým správnym úradom pre stavby čiastočne v obvode dráhy, ktoré neslúžia účelom dráhy, </w:t>
            </w:r>
          </w:p>
        </w:tc>
        <w:tc>
          <w:tcPr>
            <w:tcW w:w="781" w:type="dxa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1E0294" w14:textId="77777777" w:rsidR="00AE72DF" w:rsidRDefault="00AE72DF" w:rsidP="00624A13"/>
        </w:tc>
      </w:tr>
      <w:tr w:rsidR="00AE72DF" w14:paraId="19137235" w14:textId="77777777" w:rsidTr="00624A13">
        <w:trPr>
          <w:trHeight w:val="855"/>
          <w:tblCellSpacing w:w="0" w:type="dxa"/>
        </w:trPr>
        <w:tc>
          <w:tcPr>
            <w:tcW w:w="1285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EC57C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1. fyzickej osobe .....</w:t>
            </w:r>
          </w:p>
        </w:tc>
        <w:tc>
          <w:tcPr>
            <w:tcW w:w="781" w:type="dxa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2B299F" w14:textId="77777777" w:rsidR="00AE72DF" w:rsidRDefault="00AE72DF" w:rsidP="00624A13">
            <w:pPr>
              <w:spacing w:after="0"/>
              <w:ind w:left="150"/>
              <w:jc w:val="right"/>
            </w:pPr>
            <w:r>
              <w:rPr>
                <w:rFonts w:ascii="Times New Roman" w:hAnsi="Times New Roman"/>
                <w:color w:val="000000"/>
              </w:rPr>
              <w:t>15 eur</w:t>
            </w:r>
          </w:p>
          <w:p w14:paraId="74E89119" w14:textId="77777777" w:rsidR="00AE72DF" w:rsidRDefault="00AE72DF" w:rsidP="00624A13">
            <w:pPr>
              <w:spacing w:after="0"/>
              <w:ind w:left="150"/>
              <w:jc w:val="right"/>
            </w:pPr>
          </w:p>
        </w:tc>
      </w:tr>
      <w:tr w:rsidR="00AE72DF" w14:paraId="019C2BDB" w14:textId="77777777" w:rsidTr="00624A13">
        <w:trPr>
          <w:trHeight w:val="1170"/>
          <w:tblCellSpacing w:w="0" w:type="dxa"/>
        </w:trPr>
        <w:tc>
          <w:tcPr>
            <w:tcW w:w="1285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11421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 právnickej osobe .....</w:t>
            </w:r>
          </w:p>
        </w:tc>
        <w:tc>
          <w:tcPr>
            <w:tcW w:w="781" w:type="dxa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3DE44C" w14:textId="77777777" w:rsidR="00AE72DF" w:rsidRDefault="00AE72DF" w:rsidP="00624A13">
            <w:pPr>
              <w:spacing w:after="0"/>
              <w:ind w:left="150"/>
              <w:jc w:val="right"/>
            </w:pPr>
            <w:r>
              <w:rPr>
                <w:rFonts w:ascii="Times New Roman" w:hAnsi="Times New Roman"/>
                <w:color w:val="000000"/>
              </w:rPr>
              <w:t>25 eur</w:t>
            </w:r>
          </w:p>
          <w:p w14:paraId="0D6BF4D4" w14:textId="77777777" w:rsidR="00AE72DF" w:rsidRDefault="00AE72DF" w:rsidP="00624A13">
            <w:pPr>
              <w:spacing w:after="0"/>
              <w:ind w:left="150"/>
              <w:jc w:val="right"/>
            </w:pPr>
          </w:p>
        </w:tc>
      </w:tr>
    </w:tbl>
    <w:p w14:paraId="5F4B24EF" w14:textId="77777777" w:rsidR="00AE72DF" w:rsidRDefault="00AE72DF" w:rsidP="00AE72DF">
      <w:pPr>
        <w:spacing w:after="0"/>
        <w:ind w:left="120"/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Položka 88</w:t>
      </w:r>
      <w:r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8367"/>
        <w:gridCol w:w="705"/>
      </w:tblGrid>
      <w:tr w:rsidR="00AE72DF" w14:paraId="2F82866C" w14:textId="77777777" w:rsidTr="00624A13">
        <w:trPr>
          <w:trHeight w:val="285"/>
          <w:tblCellSpacing w:w="20" w:type="dxa"/>
        </w:trPr>
        <w:tc>
          <w:tcPr>
            <w:tcW w:w="12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BD64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Vydanie rozhodnutia dráhovým správnym orgánom vrátane miestneho zisťovania</w:t>
            </w:r>
          </w:p>
        </w:tc>
        <w:tc>
          <w:tcPr>
            <w:tcW w:w="8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27F17" w14:textId="77777777" w:rsidR="00AE72DF" w:rsidRDefault="00AE72DF" w:rsidP="00624A13"/>
        </w:tc>
      </w:tr>
      <w:tr w:rsidR="00AE72DF" w14:paraId="1A9300E9" w14:textId="77777777" w:rsidTr="00624A13">
        <w:trPr>
          <w:trHeight w:val="555"/>
          <w:tblCellSpacing w:w="20" w:type="dxa"/>
        </w:trPr>
        <w:tc>
          <w:tcPr>
            <w:tcW w:w="12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BBABF" w14:textId="77777777" w:rsidR="00AE72DF" w:rsidRDefault="00AE72DF" w:rsidP="00624A1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a) o zriadení železničného priecestia ............................................................................................</w:t>
            </w:r>
          </w:p>
        </w:tc>
        <w:tc>
          <w:tcPr>
            <w:tcW w:w="88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E7FF3C" w14:textId="77777777" w:rsidR="00AE72DF" w:rsidRDefault="00AE72DF" w:rsidP="00624A13">
            <w:pPr>
              <w:spacing w:after="0"/>
              <w:ind w:left="135"/>
              <w:jc w:val="right"/>
            </w:pPr>
            <w:r>
              <w:rPr>
                <w:rFonts w:ascii="Times New Roman" w:hAnsi="Times New Roman"/>
                <w:color w:val="000000"/>
              </w:rPr>
              <w:t>50 eur</w:t>
            </w:r>
          </w:p>
          <w:p w14:paraId="27379670" w14:textId="77777777" w:rsidR="00AE72DF" w:rsidRDefault="00AE72DF" w:rsidP="00624A13">
            <w:pPr>
              <w:spacing w:after="0"/>
              <w:ind w:left="135"/>
              <w:jc w:val="right"/>
            </w:pPr>
          </w:p>
        </w:tc>
      </w:tr>
      <w:tr w:rsidR="00AE72DF" w14:paraId="13C52859" w14:textId="77777777" w:rsidTr="00624A13">
        <w:trPr>
          <w:trHeight w:val="555"/>
          <w:tblCellSpacing w:w="20" w:type="dxa"/>
        </w:trPr>
        <w:tc>
          <w:tcPr>
            <w:tcW w:w="12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A431" w14:textId="77777777" w:rsidR="00AE72DF" w:rsidRDefault="00AE72DF" w:rsidP="00624A1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b) o zrušení železničného priecestia .............................................................................................</w:t>
            </w:r>
          </w:p>
          <w:p w14:paraId="6CA3AC03" w14:textId="77777777" w:rsidR="00082FEB" w:rsidRPr="0034265F" w:rsidRDefault="00082FEB" w:rsidP="00082FEB">
            <w:pPr>
              <w:spacing w:after="0"/>
              <w:ind w:left="120"/>
              <w:rPr>
                <w:color w:val="FF0000"/>
              </w:rPr>
            </w:pPr>
            <w:r w:rsidRPr="0034265F">
              <w:rPr>
                <w:rFonts w:ascii="Times New Roman" w:hAnsi="Times New Roman"/>
                <w:b/>
                <w:color w:val="FF0000"/>
              </w:rPr>
              <w:t xml:space="preserve">ŽIVOTNÉ PROSTREDIE </w:t>
            </w:r>
          </w:p>
          <w:p w14:paraId="5E0AE27A" w14:textId="77777777" w:rsidR="00082FEB" w:rsidRPr="0034265F" w:rsidRDefault="00082FEB" w:rsidP="00082FEB">
            <w:pPr>
              <w:spacing w:after="0"/>
              <w:ind w:left="120"/>
              <w:rPr>
                <w:color w:val="FF0000"/>
              </w:rPr>
            </w:pPr>
            <w:r w:rsidRPr="0034265F">
              <w:rPr>
                <w:rFonts w:ascii="Times New Roman" w:hAnsi="Times New Roman"/>
                <w:color w:val="FF0000"/>
              </w:rPr>
              <w:t xml:space="preserve"> </w:t>
            </w:r>
            <w:r w:rsidRPr="0034265F">
              <w:rPr>
                <w:rFonts w:ascii="Times New Roman" w:hAnsi="Times New Roman"/>
                <w:b/>
                <w:color w:val="FF0000"/>
              </w:rPr>
              <w:t>Položka 160</w:t>
            </w:r>
            <w:r w:rsidRPr="0034265F"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629F5808" w14:textId="77777777" w:rsidR="00082FEB" w:rsidRPr="0034265F" w:rsidRDefault="00082FEB" w:rsidP="00082FEB">
            <w:pPr>
              <w:spacing w:after="0"/>
              <w:ind w:left="120"/>
              <w:rPr>
                <w:color w:val="FF0000"/>
              </w:rPr>
            </w:pPr>
          </w:p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7463"/>
              <w:gridCol w:w="814"/>
            </w:tblGrid>
            <w:tr w:rsidR="00082FEB" w:rsidRPr="0034265F" w14:paraId="76F8FBD4" w14:textId="77777777" w:rsidTr="00624A13">
              <w:trPr>
                <w:trHeight w:val="375"/>
                <w:tblCellSpacing w:w="0" w:type="dxa"/>
              </w:trPr>
              <w:tc>
                <w:tcPr>
                  <w:tcW w:w="1247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16011276" w14:textId="77777777" w:rsidR="00082FEB" w:rsidRPr="0034265F" w:rsidRDefault="00082FEB" w:rsidP="00082FEB">
                  <w:pPr>
                    <w:spacing w:after="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>Podanie žiadosti o vydanie, zmenu alebo zrušenie súhlasu podľa osobitného zákona</w:t>
                  </w:r>
                  <w:hyperlink w:anchor="poznamky.poznamka-36p">
                    <w:r w:rsidRPr="0034265F">
                      <w:rPr>
                        <w:rFonts w:ascii="Times New Roman" w:hAnsi="Times New Roman"/>
                        <w:color w:val="FF0000"/>
                        <w:sz w:val="18"/>
                        <w:vertAlign w:val="superscript"/>
                      </w:rPr>
                      <w:t>36p</w:t>
                    </w:r>
                    <w:r w:rsidRPr="0034265F">
                      <w:rPr>
                        <w:rFonts w:ascii="Times New Roman" w:hAnsi="Times New Roman"/>
                        <w:color w:val="FF0000"/>
                        <w:u w:val="single"/>
                      </w:rPr>
                      <w:t>)</w:t>
                    </w:r>
                  </w:hyperlink>
                </w:p>
              </w:tc>
              <w:tc>
                <w:tcPr>
                  <w:tcW w:w="115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422DED64" w14:textId="77777777" w:rsidR="00082FEB" w:rsidRPr="0034265F" w:rsidRDefault="00082FEB" w:rsidP="00082FEB">
                  <w:pPr>
                    <w:rPr>
                      <w:color w:val="FF0000"/>
                    </w:rPr>
                  </w:pPr>
                </w:p>
              </w:tc>
            </w:tr>
            <w:tr w:rsidR="00082FEB" w:rsidRPr="0034265F" w14:paraId="75B85193" w14:textId="77777777" w:rsidTr="00624A13">
              <w:trPr>
                <w:trHeight w:val="315"/>
                <w:tblCellSpacing w:w="0" w:type="dxa"/>
              </w:trPr>
              <w:tc>
                <w:tcPr>
                  <w:tcW w:w="1247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48E1E070" w14:textId="77777777" w:rsidR="00082FEB" w:rsidRPr="0034265F" w:rsidRDefault="00082FEB" w:rsidP="00082FEB">
                  <w:pPr>
                    <w:spacing w:after="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i/>
                      <w:color w:val="FF0000"/>
                    </w:rPr>
                    <w:t>1.</w:t>
                  </w: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fyzická osoba ..... </w:t>
                  </w:r>
                </w:p>
              </w:tc>
              <w:tc>
                <w:tcPr>
                  <w:tcW w:w="115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1C6BFC3C" w14:textId="77777777" w:rsidR="00082FEB" w:rsidRPr="0034265F" w:rsidRDefault="00082FEB" w:rsidP="00082FEB">
                  <w:pPr>
                    <w:spacing w:after="0"/>
                    <w:jc w:val="right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>10 eur</w:t>
                  </w:r>
                </w:p>
              </w:tc>
            </w:tr>
            <w:tr w:rsidR="00082FEB" w:rsidRPr="0034265F" w14:paraId="390D3AA9" w14:textId="77777777" w:rsidTr="00624A13">
              <w:trPr>
                <w:trHeight w:val="975"/>
                <w:tblCellSpacing w:w="0" w:type="dxa"/>
              </w:trPr>
              <w:tc>
                <w:tcPr>
                  <w:tcW w:w="1247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B1E750E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i/>
                      <w:color w:val="FF0000"/>
                    </w:rPr>
                    <w:t>2.</w:t>
                  </w: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Právnická osoba alebo fyzická osoba oprávnená na podnikanie, </w:t>
                  </w:r>
                </w:p>
                <w:p w14:paraId="1A7D6F48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</w:p>
                <w:p w14:paraId="5922E4C9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ktorej predmet činnosti súvisí s podanou žiadosťou ..... </w:t>
                  </w:r>
                </w:p>
              </w:tc>
              <w:tc>
                <w:tcPr>
                  <w:tcW w:w="115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2AAFE5BD" w14:textId="77777777" w:rsidR="00082FEB" w:rsidRPr="0034265F" w:rsidRDefault="00082FEB" w:rsidP="00082FEB">
                  <w:pPr>
                    <w:spacing w:after="0"/>
                    <w:jc w:val="right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>100 eur</w:t>
                  </w:r>
                </w:p>
              </w:tc>
            </w:tr>
            <w:tr w:rsidR="00082FEB" w:rsidRPr="0034265F" w14:paraId="73F41F36" w14:textId="77777777" w:rsidTr="00624A13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4B90254F" w14:textId="77777777" w:rsidR="00082FEB" w:rsidRPr="0034265F" w:rsidRDefault="00082FEB" w:rsidP="00082FEB">
                  <w:pPr>
                    <w:spacing w:after="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b/>
                      <w:color w:val="FF0000"/>
                    </w:rPr>
                    <w:t>Oslobodenie</w:t>
                  </w:r>
                </w:p>
              </w:tc>
            </w:tr>
            <w:tr w:rsidR="00082FEB" w:rsidRPr="0034265F" w14:paraId="7AB4F1B0" w14:textId="77777777" w:rsidTr="00624A13">
              <w:trPr>
                <w:trHeight w:val="585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75E60D0" w14:textId="77777777" w:rsidR="00082FEB" w:rsidRPr="0034265F" w:rsidRDefault="00082FEB" w:rsidP="00082FEB">
                  <w:pPr>
                    <w:spacing w:after="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i/>
                      <w:color w:val="FF0000"/>
                    </w:rPr>
                    <w:t>1.</w:t>
                  </w: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Od poplatku podľa tejto položky sú oslobodené múzeá s prírodovedným zameraním a verejné vysoké školy. </w:t>
                  </w:r>
                </w:p>
              </w:tc>
            </w:tr>
            <w:tr w:rsidR="00082FEB" w:rsidRPr="0034265F" w14:paraId="08BE24A6" w14:textId="77777777" w:rsidTr="00624A13">
              <w:trPr>
                <w:trHeight w:val="354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AA8DCF5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i/>
                      <w:color w:val="FF0000"/>
                    </w:rPr>
                    <w:t>2.</w:t>
                  </w: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Od poplatku za podanie žiadosti na vydanie súhlasu na prieskum a výskum osobitne chránených častí prírody </w:t>
                  </w:r>
                </w:p>
                <w:p w14:paraId="0B316BC3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</w:p>
                <w:p w14:paraId="01FFD9A2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a krajiny a od poplatku za podanie žiadosti na činnosť súvisiacu s vykonávaním výskumu a prieskumu sú oslobodení </w:t>
                  </w:r>
                </w:p>
                <w:p w14:paraId="4F4CBB65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</w:p>
                <w:p w14:paraId="4DBDFD97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žiaci a študenti stredných škôl a vysokých škôl so sídlom na území Slovenskej republiky po predložení oznámenia </w:t>
                  </w:r>
                </w:p>
                <w:p w14:paraId="0CB669EB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</w:p>
                <w:p w14:paraId="4D0A0A9A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obsahujúceho ich meno, priezvisko a rodné číslo alebo dátum narodenia, ak vykonávajú výskum a prieskum osobitne </w:t>
                  </w:r>
                </w:p>
                <w:p w14:paraId="1545928F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</w:p>
                <w:p w14:paraId="29143EE8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chránených častí prírody a krajiny v záujme ochrany prírody a krajiny. </w:t>
                  </w:r>
                </w:p>
              </w:tc>
            </w:tr>
            <w:tr w:rsidR="00082FEB" w:rsidRPr="0034265F" w14:paraId="6DDE3417" w14:textId="77777777" w:rsidTr="00624A13">
              <w:trPr>
                <w:trHeight w:val="1185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190AA08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i/>
                      <w:color w:val="FF0000"/>
                    </w:rPr>
                    <w:t>3.</w:t>
                  </w: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Od poplatku podľa tejto položky sú oslobodení žiadatelia, ak nimi podaná žiadosť súvisí s odstraňovaním stromov </w:t>
                  </w:r>
                </w:p>
                <w:p w14:paraId="25D7B173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</w:p>
                <w:p w14:paraId="5EBF59A0" w14:textId="77777777" w:rsidR="00082FEB" w:rsidRPr="0034265F" w:rsidRDefault="00082FEB" w:rsidP="00082FEB">
                  <w:pPr>
                    <w:spacing w:after="0"/>
                    <w:ind w:left="150"/>
                    <w:rPr>
                      <w:color w:val="FF0000"/>
                    </w:rPr>
                  </w:pPr>
                  <w:r w:rsidRPr="0034265F">
                    <w:rPr>
                      <w:rFonts w:ascii="Times New Roman" w:hAnsi="Times New Roman"/>
                      <w:color w:val="FF0000"/>
                    </w:rPr>
                    <w:t xml:space="preserve"> a krov v ochranných pásmach podľa osobitných predpisov.</w:t>
                  </w:r>
                  <w:hyperlink w:anchor="poznamky.poznamka-37">
                    <w:r w:rsidRPr="0034265F">
                      <w:rPr>
                        <w:rFonts w:ascii="Times New Roman" w:hAnsi="Times New Roman"/>
                        <w:color w:val="FF0000"/>
                        <w:sz w:val="18"/>
                        <w:vertAlign w:val="superscript"/>
                      </w:rPr>
                      <w:t>37</w:t>
                    </w:r>
                    <w:r w:rsidRPr="0034265F">
                      <w:rPr>
                        <w:rFonts w:ascii="Times New Roman" w:hAnsi="Times New Roman"/>
                        <w:color w:val="FF0000"/>
                        <w:u w:val="single"/>
                      </w:rPr>
                      <w:t>)</w:t>
                    </w:r>
                  </w:hyperlink>
                </w:p>
              </w:tc>
            </w:tr>
          </w:tbl>
          <w:p w14:paraId="00813A2A" w14:textId="77777777" w:rsidR="00082FEB" w:rsidRPr="0034265F" w:rsidRDefault="00082FEB" w:rsidP="00082FEB">
            <w:pPr>
              <w:spacing w:after="0"/>
              <w:ind w:left="120"/>
              <w:rPr>
                <w:color w:val="FF0000"/>
              </w:rPr>
            </w:pPr>
          </w:p>
          <w:p w14:paraId="78A10EA2" w14:textId="77777777" w:rsidR="00082FEB" w:rsidRDefault="00082FEB" w:rsidP="00082FEB">
            <w:pPr>
              <w:spacing w:after="0"/>
              <w:ind w:left="120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Položka 161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7593"/>
              <w:gridCol w:w="684"/>
            </w:tblGrid>
            <w:tr w:rsidR="00082FEB" w14:paraId="46BB55AE" w14:textId="77777777" w:rsidTr="00624A13">
              <w:trPr>
                <w:trHeight w:val="645"/>
                <w:tblCellSpacing w:w="0" w:type="dxa"/>
              </w:trPr>
              <w:tc>
                <w:tcPr>
                  <w:tcW w:w="1271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55BB5197" w14:textId="77777777" w:rsidR="00082FEB" w:rsidRDefault="00082FEB" w:rsidP="00082FEB">
                  <w:pPr>
                    <w:spacing w:after="0"/>
                  </w:pPr>
                  <w:r>
                    <w:rPr>
                      <w:rFonts w:ascii="Times New Roman" w:hAnsi="Times New Roman"/>
                      <w:color w:val="000000"/>
                    </w:rPr>
                    <w:t>Podanie žiadosti o povolenie, zmenu alebo zrušenie výnimky zo zákazov ustanovených osobitným zákonom</w:t>
                  </w:r>
                  <w:hyperlink w:anchor="poznamky.poznamka-36p">
                    <w:r>
                      <w:rPr>
                        <w:rFonts w:ascii="Times New Roman" w:hAnsi="Times New Roman"/>
                        <w:color w:val="000000"/>
                        <w:sz w:val="18"/>
                        <w:vertAlign w:val="superscript"/>
                      </w:rPr>
                      <w:t>36p</w:t>
                    </w:r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)</w:t>
                    </w:r>
                  </w:hyperlink>
                </w:p>
              </w:tc>
              <w:tc>
                <w:tcPr>
                  <w:tcW w:w="92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0E35F316" w14:textId="77777777" w:rsidR="00082FEB" w:rsidRDefault="00082FEB" w:rsidP="00082FEB"/>
              </w:tc>
            </w:tr>
            <w:tr w:rsidR="00082FEB" w14:paraId="594EF51B" w14:textId="77777777" w:rsidTr="00624A13">
              <w:trPr>
                <w:trHeight w:val="315"/>
                <w:tblCellSpacing w:w="0" w:type="dxa"/>
              </w:trPr>
              <w:tc>
                <w:tcPr>
                  <w:tcW w:w="1271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1BD2C104" w14:textId="77777777" w:rsidR="00082FEB" w:rsidRDefault="00082FEB" w:rsidP="00082FEB">
                  <w:pPr>
                    <w:spacing w:after="0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1.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fyzická osoba ..... </w:t>
                  </w:r>
                </w:p>
              </w:tc>
              <w:tc>
                <w:tcPr>
                  <w:tcW w:w="92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7F4370E5" w14:textId="77777777" w:rsidR="00082FEB" w:rsidRDefault="00082FEB" w:rsidP="00082FEB">
                  <w:pPr>
                    <w:spacing w:after="0"/>
                    <w:jc w:val="right"/>
                  </w:pPr>
                  <w:r>
                    <w:rPr>
                      <w:rFonts w:ascii="Times New Roman" w:hAnsi="Times New Roman"/>
                      <w:color w:val="000000"/>
                    </w:rPr>
                    <w:t>10 eur</w:t>
                  </w:r>
                </w:p>
              </w:tc>
            </w:tr>
            <w:tr w:rsidR="00082FEB" w14:paraId="4D4A6639" w14:textId="77777777" w:rsidTr="00624A13">
              <w:trPr>
                <w:trHeight w:val="855"/>
                <w:tblCellSpacing w:w="0" w:type="dxa"/>
              </w:trPr>
              <w:tc>
                <w:tcPr>
                  <w:tcW w:w="1271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451DE6A6" w14:textId="77777777" w:rsidR="00082FEB" w:rsidRDefault="00082FEB" w:rsidP="00082FEB">
                  <w:pPr>
                    <w:spacing w:after="0"/>
                    <w:ind w:left="150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2.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právnická osoba alebo fyzická osoba oprávnená na podnikanie, </w:t>
                  </w:r>
                </w:p>
                <w:p w14:paraId="27263FFA" w14:textId="77777777" w:rsidR="00082FEB" w:rsidRDefault="00082FEB" w:rsidP="00082FEB">
                  <w:pPr>
                    <w:spacing w:after="0"/>
                    <w:ind w:left="150"/>
                  </w:pPr>
                </w:p>
                <w:p w14:paraId="01713337" w14:textId="77777777" w:rsidR="00082FEB" w:rsidRDefault="00082FEB" w:rsidP="00082FEB">
                  <w:pPr>
                    <w:spacing w:after="0"/>
                    <w:ind w:left="150"/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 ktorej predmet činnosti súvisí s podanou žiadosťou ..... </w:t>
                  </w:r>
                </w:p>
              </w:tc>
              <w:tc>
                <w:tcPr>
                  <w:tcW w:w="922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6EC66CD7" w14:textId="77777777" w:rsidR="00082FEB" w:rsidRDefault="00082FEB" w:rsidP="00082FEB">
                  <w:pPr>
                    <w:spacing w:after="0"/>
                    <w:jc w:val="right"/>
                  </w:pPr>
                  <w:r>
                    <w:rPr>
                      <w:rFonts w:ascii="Times New Roman" w:hAnsi="Times New Roman"/>
                      <w:color w:val="000000"/>
                    </w:rPr>
                    <w:t>100 eur</w:t>
                  </w:r>
                </w:p>
              </w:tc>
            </w:tr>
            <w:tr w:rsidR="00082FEB" w14:paraId="5520FA69" w14:textId="77777777" w:rsidTr="00624A13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A40704D" w14:textId="77777777" w:rsidR="00082FEB" w:rsidRDefault="00082FEB" w:rsidP="00082FEB">
                  <w:pPr>
                    <w:spacing w:after="0"/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lastRenderedPageBreak/>
                    <w:t>Oslobodenie</w:t>
                  </w:r>
                </w:p>
              </w:tc>
            </w:tr>
            <w:tr w:rsidR="00082FEB" w14:paraId="7155239A" w14:textId="77777777" w:rsidTr="00624A13">
              <w:trPr>
                <w:trHeight w:val="2205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D337013" w14:textId="77777777" w:rsidR="00082FEB" w:rsidRDefault="00082FEB" w:rsidP="00082FEB">
                  <w:pPr>
                    <w:spacing w:after="0"/>
                    <w:ind w:left="150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1.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Od poplatku podľa tejto položky sú oslobodení žiaci a študenti stredných škôl a vysokých škôl so sídlom na území </w:t>
                  </w:r>
                </w:p>
                <w:p w14:paraId="695F7240" w14:textId="77777777" w:rsidR="00082FEB" w:rsidRDefault="00082FEB" w:rsidP="00082FEB">
                  <w:pPr>
                    <w:spacing w:after="0"/>
                    <w:ind w:left="150"/>
                  </w:pPr>
                </w:p>
                <w:p w14:paraId="0DAEEA14" w14:textId="77777777" w:rsidR="00082FEB" w:rsidRDefault="00082FEB" w:rsidP="00082FEB">
                  <w:pPr>
                    <w:spacing w:after="0"/>
                    <w:ind w:left="150"/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Slovenskej republiky po predložení oznámenia, ktoré obsahuje ich meno, priezvisko a rodné číslo alebo dátum </w:t>
                  </w:r>
                </w:p>
                <w:p w14:paraId="0A56B92A" w14:textId="77777777" w:rsidR="00082FEB" w:rsidRDefault="00082FEB" w:rsidP="00082FEB">
                  <w:pPr>
                    <w:spacing w:after="0"/>
                    <w:ind w:left="150"/>
                  </w:pPr>
                </w:p>
                <w:p w14:paraId="3C0A4711" w14:textId="77777777" w:rsidR="00082FEB" w:rsidRDefault="00082FEB" w:rsidP="00082FEB">
                  <w:pPr>
                    <w:spacing w:after="0"/>
                    <w:ind w:left="150"/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narodenia, ak vykonávajú výskumno-vývojovú činnosť, verejné vysoké školy a múzeá s prírodovedným zameraním. </w:t>
                  </w:r>
                </w:p>
              </w:tc>
            </w:tr>
            <w:tr w:rsidR="00082FEB" w14:paraId="3BE9C1CE" w14:textId="77777777" w:rsidTr="00624A13">
              <w:trPr>
                <w:trHeight w:val="1185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A43AF46" w14:textId="77777777" w:rsidR="00082FEB" w:rsidRDefault="00082FEB" w:rsidP="00082FEB">
                  <w:pPr>
                    <w:spacing w:after="0"/>
                    <w:ind w:left="150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2.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Od poplatku podľa tejto položky sú oslobodení žiadatelia, ak nimi podaná žiadosť súvisí s odstraňovaním stromov </w:t>
                  </w:r>
                </w:p>
                <w:p w14:paraId="41A7F2A9" w14:textId="77777777" w:rsidR="00082FEB" w:rsidRDefault="00082FEB" w:rsidP="00082FEB">
                  <w:pPr>
                    <w:spacing w:after="0"/>
                    <w:ind w:left="150"/>
                  </w:pPr>
                </w:p>
                <w:p w14:paraId="63151C40" w14:textId="77777777" w:rsidR="00082FEB" w:rsidRDefault="00082FEB" w:rsidP="00082FEB">
                  <w:pPr>
                    <w:spacing w:after="0"/>
                    <w:ind w:left="150"/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 a krov v ochranných pásmach podľa osobitných predpisov.</w:t>
                  </w:r>
                  <w:hyperlink w:anchor="poznamky.poznamka-37">
                    <w:r>
                      <w:rPr>
                        <w:rFonts w:ascii="Times New Roman" w:hAnsi="Times New Roman"/>
                        <w:color w:val="000000"/>
                        <w:sz w:val="18"/>
                        <w:vertAlign w:val="superscript"/>
                      </w:rPr>
                      <w:t>37</w:t>
                    </w:r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)</w:t>
                    </w:r>
                  </w:hyperlink>
                </w:p>
              </w:tc>
            </w:tr>
          </w:tbl>
          <w:p w14:paraId="1496A34B" w14:textId="77777777" w:rsidR="00082FEB" w:rsidRDefault="00082FEB" w:rsidP="00624A13">
            <w:pPr>
              <w:spacing w:after="0"/>
            </w:pPr>
          </w:p>
        </w:tc>
        <w:tc>
          <w:tcPr>
            <w:tcW w:w="88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033402" w14:textId="77777777" w:rsidR="00AE72DF" w:rsidRDefault="00AE72DF" w:rsidP="00624A13">
            <w:pPr>
              <w:spacing w:after="0"/>
              <w:ind w:left="135"/>
              <w:jc w:val="right"/>
            </w:pPr>
            <w:r>
              <w:rPr>
                <w:rFonts w:ascii="Times New Roman" w:hAnsi="Times New Roman"/>
                <w:color w:val="000000"/>
              </w:rPr>
              <w:lastRenderedPageBreak/>
              <w:t>5 eur</w:t>
            </w:r>
          </w:p>
          <w:p w14:paraId="7FEF20AA" w14:textId="77777777" w:rsidR="00AE72DF" w:rsidRDefault="00AE72DF" w:rsidP="00624A13">
            <w:pPr>
              <w:spacing w:after="0"/>
              <w:ind w:left="135"/>
              <w:jc w:val="right"/>
            </w:pPr>
          </w:p>
        </w:tc>
      </w:tr>
    </w:tbl>
    <w:p w14:paraId="09B96603" w14:textId="77777777" w:rsidR="00AE72DF" w:rsidRDefault="00AE72DF" w:rsidP="00C3764F">
      <w:pPr>
        <w:spacing w:after="0"/>
        <w:ind w:left="120"/>
      </w:pPr>
    </w:p>
    <w:sectPr w:rsidR="00AE7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40"/>
    <w:rsid w:val="00082FEB"/>
    <w:rsid w:val="001778E3"/>
    <w:rsid w:val="00382C38"/>
    <w:rsid w:val="004C74A9"/>
    <w:rsid w:val="0054432C"/>
    <w:rsid w:val="005919CA"/>
    <w:rsid w:val="006B3740"/>
    <w:rsid w:val="00736ED8"/>
    <w:rsid w:val="008948A0"/>
    <w:rsid w:val="009574A2"/>
    <w:rsid w:val="00AD60BE"/>
    <w:rsid w:val="00AE72DF"/>
    <w:rsid w:val="00C3764F"/>
    <w:rsid w:val="00DA04AC"/>
    <w:rsid w:val="00DE35B8"/>
    <w:rsid w:val="00EB6615"/>
    <w:rsid w:val="00F4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3B80"/>
  <w15:chartTrackingRefBased/>
  <w15:docId w15:val="{E09EE270-3635-4FC0-B8E1-8239F65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764F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37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37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37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37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37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37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37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37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37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3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3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3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37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37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37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37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37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37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3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B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374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B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374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B37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3740"/>
    <w:pPr>
      <w:spacing w:after="160" w:line="278" w:lineRule="auto"/>
      <w:ind w:left="720"/>
      <w:contextualSpacing/>
    </w:pPr>
    <w:rPr>
      <w:kern w:val="2"/>
      <w:sz w:val="24"/>
      <w:szCs w:val="24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B374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3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374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3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ov-lex.sk/pravne-predpisy/SK/ZZ/2025/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25/25/" TargetMode="External"/><Relationship Id="rId5" Type="http://schemas.openxmlformats.org/officeDocument/2006/relationships/hyperlink" Target="https://www.slov-lex.sk/pravne-predpisy/SK/ZZ/2025/25/" TargetMode="External"/><Relationship Id="rId4" Type="http://schemas.openxmlformats.org/officeDocument/2006/relationships/hyperlink" Target="https://www.slov-lex.sk/pravne-predpisy/SK/ZZ/2025/2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2178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Caban</dc:creator>
  <cp:keywords/>
  <dc:description/>
  <cp:lastModifiedBy>Emil Caban</cp:lastModifiedBy>
  <cp:revision>8</cp:revision>
  <dcterms:created xsi:type="dcterms:W3CDTF">2025-03-06T18:02:00Z</dcterms:created>
  <dcterms:modified xsi:type="dcterms:W3CDTF">2025-03-15T11:15:00Z</dcterms:modified>
</cp:coreProperties>
</file>